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rPr>
          <w:rFonts w:ascii="Times New Roman" w:hAnsi="Times New Roman" w:eastAsia="华文中宋"/>
          <w:color w:val="000000"/>
          <w:kern w:val="0"/>
          <w:sz w:val="49"/>
          <w:szCs w:val="49"/>
          <w:lang w:bidi="ar"/>
        </w:rPr>
      </w:pPr>
      <w:bookmarkStart w:id="0" w:name="_Hlk160304423"/>
      <w:r>
        <w:rPr>
          <w:rFonts w:hint="eastAsia" w:ascii="仿宋" w:hAnsi="仿宋" w:eastAsia="仿宋" w:cs="仿宋"/>
          <w:sz w:val="32"/>
          <w:szCs w:val="32"/>
        </w:rPr>
        <w:t>附件</w:t>
      </w:r>
      <w:r>
        <w:rPr>
          <w:rFonts w:hint="eastAsia" w:ascii="仿宋" w:hAnsi="仿宋" w:eastAsia="仿宋" w:cs="仿宋"/>
          <w:sz w:val="32"/>
          <w:szCs w:val="32"/>
          <w:lang w:val="en-US" w:eastAsia="zh-CN"/>
        </w:rPr>
        <w:t>3</w:t>
      </w:r>
      <w:r>
        <w:rPr>
          <w:rFonts w:hint="eastAsia" w:ascii="仿宋" w:hAnsi="仿宋" w:eastAsia="仿宋" w:cs="仿宋"/>
          <w:sz w:val="32"/>
          <w:szCs w:val="32"/>
        </w:rPr>
        <w:t>：</w:t>
      </w:r>
    </w:p>
    <w:p>
      <w:pPr>
        <w:spacing w:line="700" w:lineRule="exact"/>
        <w:ind w:firstLine="0" w:firstLineChars="0"/>
        <w:jc w:val="center"/>
        <w:rPr>
          <w:rFonts w:hint="eastAsia" w:ascii="方正小标宋简体" w:hAnsi="方正小标宋简体"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方正小标宋简体" w:hAnsi="方正小标宋简体" w:eastAsia="方正小标宋简体" w:cs="Times New Roman"/>
          <w:sz w:val="52"/>
          <w:szCs w:val="52"/>
        </w:rPr>
      </w:pPr>
      <w:r>
        <w:rPr>
          <w:rFonts w:hint="eastAsia" w:ascii="方正小标宋简体" w:hAnsi="方正小标宋简体" w:eastAsia="方正小标宋简体" w:cs="Times New Roman"/>
          <w:sz w:val="44"/>
          <w:szCs w:val="44"/>
        </w:rPr>
        <w:t xml:space="preserve">  </w:t>
      </w:r>
      <w:r>
        <w:rPr>
          <w:rFonts w:hint="eastAsia" w:ascii="方正小标宋简体" w:hAnsi="方正小标宋简体" w:eastAsia="方正小标宋简体" w:cs="Times New Roman"/>
          <w:sz w:val="52"/>
          <w:szCs w:val="52"/>
        </w:rPr>
        <w:t xml:space="preserve"> **</w:t>
      </w:r>
      <w:r>
        <w:rPr>
          <w:rFonts w:hint="eastAsia" w:ascii="方正小标宋简体" w:hAnsi="方正小标宋简体" w:eastAsia="方正小标宋简体" w:cs="Times New Roman"/>
          <w:sz w:val="52"/>
          <w:szCs w:val="52"/>
          <w:lang w:eastAsia="zh-CN"/>
        </w:rPr>
        <w:t>（</w:t>
      </w:r>
      <w:r>
        <w:rPr>
          <w:rFonts w:hint="eastAsia" w:ascii="方正小标宋简体" w:hAnsi="方正小标宋简体" w:eastAsia="方正小标宋简体" w:cs="Times New Roman"/>
          <w:sz w:val="52"/>
          <w:szCs w:val="52"/>
        </w:rPr>
        <w:t>单位</w:t>
      </w:r>
      <w:r>
        <w:rPr>
          <w:rFonts w:hint="eastAsia" w:ascii="方正小标宋简体" w:hAnsi="方正小标宋简体" w:eastAsia="方正小标宋简体" w:cs="Times New Roman"/>
          <w:sz w:val="52"/>
          <w:szCs w:val="52"/>
          <w:lang w:eastAsia="zh-CN"/>
        </w:rPr>
        <w:t>）</w:t>
      </w:r>
      <w:r>
        <w:rPr>
          <w:rFonts w:hint="eastAsia" w:ascii="方正小标宋简体" w:hAnsi="方正小标宋简体" w:eastAsia="方正小标宋简体" w:cs="Times New Roman"/>
          <w:sz w:val="52"/>
          <w:szCs w:val="52"/>
        </w:rPr>
        <w:t>本科教育教学审核评估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方正小标宋简体" w:hAnsi="方正小标宋简体" w:eastAsia="方正小标宋简体" w:cs="Times New Roman"/>
          <w:sz w:val="52"/>
          <w:szCs w:val="52"/>
          <w:lang w:eastAsia="zh-CN"/>
        </w:rPr>
      </w:pPr>
      <w:bookmarkStart w:id="437" w:name="_GoBack"/>
      <w:bookmarkEnd w:id="437"/>
      <w:r>
        <w:rPr>
          <w:rFonts w:hint="eastAsia" w:ascii="方正小标宋简体" w:hAnsi="方正小标宋简体" w:eastAsia="方正小标宋简体" w:cs="Times New Roman"/>
          <w:sz w:val="52"/>
          <w:szCs w:val="52"/>
        </w:rPr>
        <w:t>自评报告</w:t>
      </w:r>
      <w:r>
        <w:rPr>
          <w:rFonts w:hint="eastAsia" w:ascii="方正小标宋简体" w:hAnsi="方正小标宋简体" w:eastAsia="方正小标宋简体" w:cs="Times New Roman"/>
          <w:sz w:val="52"/>
          <w:szCs w:val="52"/>
          <w:lang w:eastAsia="zh-CN"/>
        </w:rPr>
        <w:t>（</w:t>
      </w:r>
      <w:r>
        <w:rPr>
          <w:rFonts w:hint="eastAsia" w:ascii="方正小标宋简体" w:hAnsi="方正小标宋简体" w:eastAsia="方正小标宋简体" w:cs="Times New Roman"/>
          <w:sz w:val="52"/>
          <w:szCs w:val="52"/>
          <w:lang w:val="en-US" w:eastAsia="zh-CN"/>
        </w:rPr>
        <w:t>一稿</w:t>
      </w:r>
      <w:r>
        <w:rPr>
          <w:rFonts w:hint="eastAsia" w:ascii="方正小标宋简体" w:hAnsi="方正小标宋简体" w:eastAsia="方正小标宋简体" w:cs="Times New Roman"/>
          <w:sz w:val="52"/>
          <w:szCs w:val="52"/>
          <w:lang w:eastAsia="zh-CN"/>
        </w:rPr>
        <w:t>）</w:t>
      </w:r>
    </w:p>
    <w:p>
      <w:pPr>
        <w:widowControl/>
        <w:jc w:val="center"/>
        <w:rPr>
          <w:rFonts w:ascii="Times New Roman" w:hAnsi="Times New Roman"/>
          <w:color w:val="000000"/>
          <w:kern w:val="0"/>
          <w:sz w:val="31"/>
          <w:szCs w:val="31"/>
          <w:lang w:bidi="ar"/>
        </w:rPr>
      </w:pPr>
    </w:p>
    <w:p>
      <w:pPr>
        <w:widowControl/>
        <w:jc w:val="center"/>
        <w:rPr>
          <w:rFonts w:ascii="Times New Roman" w:hAnsi="Times New Roman"/>
          <w:color w:val="000000"/>
          <w:kern w:val="0"/>
          <w:sz w:val="31"/>
          <w:szCs w:val="31"/>
          <w:lang w:bidi="ar"/>
        </w:rPr>
      </w:pPr>
    </w:p>
    <w:p>
      <w:pPr>
        <w:widowControl/>
        <w:jc w:val="center"/>
        <w:rPr>
          <w:rFonts w:ascii="Times New Roman" w:hAnsi="Times New Roman"/>
          <w:color w:val="000000"/>
          <w:kern w:val="0"/>
          <w:sz w:val="31"/>
          <w:szCs w:val="31"/>
          <w:lang w:bidi="ar"/>
        </w:rPr>
      </w:pPr>
    </w:p>
    <w:p>
      <w:pPr>
        <w:widowControl/>
        <w:jc w:val="center"/>
        <w:rPr>
          <w:rFonts w:ascii="Times New Roman" w:hAnsi="Times New Roman"/>
          <w:color w:val="000000"/>
          <w:kern w:val="0"/>
          <w:sz w:val="31"/>
          <w:szCs w:val="31"/>
          <w:lang w:bidi="ar"/>
        </w:rPr>
      </w:pPr>
    </w:p>
    <w:p>
      <w:pPr>
        <w:widowControl/>
        <w:jc w:val="center"/>
        <w:rPr>
          <w:rFonts w:ascii="Times New Roman" w:hAnsi="Times New Roman"/>
          <w:color w:val="000000"/>
          <w:kern w:val="0"/>
          <w:sz w:val="31"/>
          <w:szCs w:val="31"/>
          <w:lang w:bidi="ar"/>
        </w:rPr>
      </w:pPr>
    </w:p>
    <w:p>
      <w:pPr>
        <w:widowControl/>
        <w:jc w:val="center"/>
        <w:rPr>
          <w:rFonts w:ascii="Times New Roman" w:hAnsi="Times New Roman"/>
          <w:color w:val="000000"/>
          <w:kern w:val="0"/>
          <w:sz w:val="31"/>
          <w:szCs w:val="31"/>
          <w:lang w:bidi="ar"/>
        </w:rPr>
      </w:pPr>
    </w:p>
    <w:p>
      <w:pPr>
        <w:widowControl/>
        <w:spacing w:line="360" w:lineRule="auto"/>
        <w:ind w:left="0" w:leftChars="0" w:firstLine="720" w:firstLineChars="200"/>
        <w:jc w:val="both"/>
        <w:rPr>
          <w:rFonts w:hint="default" w:ascii="仿宋" w:hAnsi="仿宋" w:eastAsia="仿宋" w:cs="仿宋"/>
          <w:sz w:val="36"/>
          <w:szCs w:val="36"/>
          <w:lang w:val="en-US" w:eastAsia="zh-CN"/>
        </w:rPr>
      </w:pPr>
      <w:r>
        <w:rPr>
          <w:rFonts w:hint="eastAsia" w:ascii="仿宋" w:hAnsi="仿宋" w:eastAsia="仿宋" w:cs="仿宋"/>
          <w:color w:val="000000"/>
          <w:kern w:val="0"/>
          <w:sz w:val="36"/>
          <w:szCs w:val="36"/>
          <w:lang w:bidi="ar"/>
        </w:rPr>
        <w:t>单</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位</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名</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称</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（公章）</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w:t>
      </w:r>
      <w:r>
        <w:rPr>
          <w:rFonts w:hint="eastAsia" w:ascii="仿宋" w:hAnsi="仿宋" w:eastAsia="仿宋" w:cs="仿宋"/>
          <w:color w:val="000000"/>
          <w:kern w:val="0"/>
          <w:sz w:val="36"/>
          <w:szCs w:val="36"/>
          <w:u w:val="single"/>
          <w:lang w:val="en-US" w:eastAsia="zh-CN" w:bidi="ar"/>
        </w:rPr>
        <w:t xml:space="preserve">                   </w:t>
      </w:r>
    </w:p>
    <w:p>
      <w:pPr>
        <w:widowControl/>
        <w:spacing w:line="360" w:lineRule="auto"/>
        <w:ind w:left="0" w:leftChars="0" w:firstLine="720" w:firstLineChars="200"/>
        <w:jc w:val="both"/>
        <w:rPr>
          <w:rFonts w:hint="eastAsia" w:ascii="仿宋" w:hAnsi="仿宋" w:eastAsia="仿宋" w:cs="仿宋"/>
          <w:sz w:val="36"/>
          <w:szCs w:val="36"/>
        </w:rPr>
      </w:pPr>
      <w:r>
        <w:rPr>
          <w:rFonts w:hint="eastAsia" w:ascii="仿宋" w:hAnsi="仿宋" w:eastAsia="仿宋" w:cs="仿宋"/>
          <w:color w:val="000000"/>
          <w:kern w:val="0"/>
          <w:sz w:val="36"/>
          <w:szCs w:val="36"/>
          <w:lang w:bidi="ar"/>
        </w:rPr>
        <w:t>单</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位</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联</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系</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人</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 xml:space="preserve">: </w:t>
      </w:r>
      <w:r>
        <w:rPr>
          <w:rFonts w:hint="eastAsia" w:ascii="仿宋" w:hAnsi="仿宋" w:eastAsia="仿宋" w:cs="仿宋"/>
          <w:color w:val="000000"/>
          <w:kern w:val="0"/>
          <w:sz w:val="36"/>
          <w:szCs w:val="36"/>
          <w:u w:val="single"/>
          <w:lang w:val="en-US" w:eastAsia="zh-CN" w:bidi="ar"/>
        </w:rPr>
        <w:t xml:space="preserve">         </w:t>
      </w:r>
      <w:r>
        <w:rPr>
          <w:rFonts w:hint="eastAsia" w:ascii="仿宋" w:hAnsi="仿宋" w:eastAsia="仿宋" w:cs="仿宋"/>
          <w:color w:val="000000"/>
          <w:kern w:val="0"/>
          <w:sz w:val="36"/>
          <w:szCs w:val="36"/>
          <w:u w:val="single"/>
          <w:lang w:bidi="ar"/>
        </w:rPr>
        <w:t xml:space="preserve">  </w:t>
      </w:r>
      <w:r>
        <w:rPr>
          <w:rFonts w:hint="eastAsia" w:ascii="仿宋" w:hAnsi="仿宋" w:eastAsia="仿宋" w:cs="仿宋"/>
          <w:color w:val="000000"/>
          <w:kern w:val="0"/>
          <w:sz w:val="36"/>
          <w:szCs w:val="36"/>
          <w:u w:val="single"/>
          <w:lang w:val="en-US" w:eastAsia="zh-CN" w:bidi="ar"/>
        </w:rPr>
        <w:t xml:space="preserve">        </w:t>
      </w:r>
      <w:r>
        <w:rPr>
          <w:rFonts w:hint="eastAsia" w:ascii="仿宋" w:hAnsi="仿宋" w:eastAsia="仿宋" w:cs="仿宋"/>
          <w:color w:val="000000"/>
          <w:kern w:val="0"/>
          <w:sz w:val="36"/>
          <w:szCs w:val="36"/>
          <w:lang w:bidi="ar"/>
        </w:rPr>
        <w:t xml:space="preserve"> </w:t>
      </w:r>
    </w:p>
    <w:p>
      <w:pPr>
        <w:widowControl/>
        <w:spacing w:line="360" w:lineRule="auto"/>
        <w:ind w:left="0" w:leftChars="0" w:firstLine="720" w:firstLineChars="200"/>
        <w:jc w:val="both"/>
        <w:rPr>
          <w:rFonts w:hint="eastAsia" w:ascii="仿宋" w:hAnsi="仿宋" w:eastAsia="仿宋" w:cs="仿宋"/>
          <w:sz w:val="36"/>
          <w:szCs w:val="36"/>
        </w:rPr>
      </w:pPr>
      <w:r>
        <w:rPr>
          <w:rFonts w:hint="eastAsia" w:ascii="仿宋" w:hAnsi="仿宋" w:eastAsia="仿宋" w:cs="仿宋"/>
          <w:color w:val="000000"/>
          <w:kern w:val="0"/>
          <w:sz w:val="36"/>
          <w:szCs w:val="36"/>
          <w:lang w:bidi="ar"/>
        </w:rPr>
        <w:t>联</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系</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电</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话</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w:t>
      </w:r>
      <w:r>
        <w:rPr>
          <w:rFonts w:hint="eastAsia" w:ascii="仿宋" w:hAnsi="仿宋" w:eastAsia="仿宋" w:cs="仿宋"/>
          <w:color w:val="000000"/>
          <w:kern w:val="0"/>
          <w:sz w:val="36"/>
          <w:szCs w:val="36"/>
          <w:u w:val="single"/>
          <w:lang w:val="en-US" w:eastAsia="zh-CN" w:bidi="ar"/>
        </w:rPr>
        <w:t xml:space="preserve">         </w:t>
      </w:r>
      <w:r>
        <w:rPr>
          <w:rFonts w:hint="eastAsia" w:ascii="仿宋" w:hAnsi="仿宋" w:eastAsia="仿宋" w:cs="仿宋"/>
          <w:color w:val="000000"/>
          <w:kern w:val="0"/>
          <w:sz w:val="36"/>
          <w:szCs w:val="36"/>
          <w:u w:val="single"/>
          <w:lang w:bidi="ar"/>
        </w:rPr>
        <w:t xml:space="preserve">  </w:t>
      </w:r>
      <w:r>
        <w:rPr>
          <w:rFonts w:hint="eastAsia" w:ascii="仿宋" w:hAnsi="仿宋" w:eastAsia="仿宋" w:cs="仿宋"/>
          <w:color w:val="000000"/>
          <w:kern w:val="0"/>
          <w:sz w:val="36"/>
          <w:szCs w:val="36"/>
          <w:u w:val="single"/>
          <w:lang w:val="en-US" w:eastAsia="zh-CN" w:bidi="ar"/>
        </w:rPr>
        <w:t xml:space="preserve">        </w:t>
      </w:r>
      <w:r>
        <w:rPr>
          <w:rFonts w:hint="eastAsia" w:ascii="仿宋" w:hAnsi="仿宋" w:eastAsia="仿宋" w:cs="仿宋"/>
          <w:color w:val="000000"/>
          <w:kern w:val="0"/>
          <w:sz w:val="36"/>
          <w:szCs w:val="36"/>
          <w:lang w:bidi="ar"/>
        </w:rPr>
        <w:t xml:space="preserve"> </w:t>
      </w:r>
    </w:p>
    <w:p>
      <w:pPr>
        <w:widowControl/>
        <w:spacing w:line="360" w:lineRule="auto"/>
        <w:ind w:left="0" w:leftChars="0" w:firstLine="720" w:firstLineChars="200"/>
        <w:jc w:val="both"/>
        <w:rPr>
          <w:rFonts w:hint="eastAsia" w:ascii="仿宋" w:hAnsi="仿宋" w:eastAsia="仿宋" w:cs="仿宋"/>
          <w:sz w:val="36"/>
          <w:szCs w:val="36"/>
        </w:rPr>
      </w:pPr>
      <w:r>
        <w:rPr>
          <w:rFonts w:hint="eastAsia" w:ascii="仿宋" w:hAnsi="仿宋" w:eastAsia="仿宋" w:cs="仿宋"/>
          <w:color w:val="000000"/>
          <w:kern w:val="0"/>
          <w:sz w:val="36"/>
          <w:szCs w:val="36"/>
          <w:lang w:bidi="ar"/>
        </w:rPr>
        <w:t>联</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系</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邮</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箱</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w:t>
      </w:r>
      <w:r>
        <w:rPr>
          <w:rFonts w:hint="eastAsia" w:ascii="仿宋" w:hAnsi="仿宋" w:eastAsia="仿宋" w:cs="仿宋"/>
          <w:color w:val="000000"/>
          <w:kern w:val="0"/>
          <w:sz w:val="36"/>
          <w:szCs w:val="36"/>
          <w:u w:val="single"/>
          <w:lang w:val="en-US" w:eastAsia="zh-CN" w:bidi="ar"/>
        </w:rPr>
        <w:t xml:space="preserve">         </w:t>
      </w:r>
      <w:r>
        <w:rPr>
          <w:rFonts w:hint="eastAsia" w:ascii="仿宋" w:hAnsi="仿宋" w:eastAsia="仿宋" w:cs="仿宋"/>
          <w:color w:val="000000"/>
          <w:kern w:val="0"/>
          <w:sz w:val="36"/>
          <w:szCs w:val="36"/>
          <w:u w:val="single"/>
          <w:lang w:bidi="ar"/>
        </w:rPr>
        <w:t xml:space="preserve">  </w:t>
      </w:r>
      <w:r>
        <w:rPr>
          <w:rFonts w:hint="eastAsia" w:ascii="仿宋" w:hAnsi="仿宋" w:eastAsia="仿宋" w:cs="仿宋"/>
          <w:color w:val="000000"/>
          <w:kern w:val="0"/>
          <w:sz w:val="36"/>
          <w:szCs w:val="36"/>
          <w:u w:val="single"/>
          <w:lang w:val="en-US" w:eastAsia="zh-CN" w:bidi="ar"/>
        </w:rPr>
        <w:t xml:space="preserve">        </w:t>
      </w:r>
      <w:r>
        <w:rPr>
          <w:rFonts w:hint="eastAsia" w:ascii="仿宋" w:hAnsi="仿宋" w:eastAsia="仿宋" w:cs="仿宋"/>
          <w:color w:val="000000"/>
          <w:kern w:val="0"/>
          <w:sz w:val="36"/>
          <w:szCs w:val="36"/>
          <w:lang w:bidi="ar"/>
        </w:rPr>
        <w:t xml:space="preserve"> </w:t>
      </w:r>
    </w:p>
    <w:p>
      <w:pPr>
        <w:widowControl/>
        <w:spacing w:line="360" w:lineRule="auto"/>
        <w:ind w:left="0" w:leftChars="0" w:firstLine="720" w:firstLineChars="200"/>
        <w:jc w:val="both"/>
        <w:rPr>
          <w:rFonts w:hint="eastAsia" w:ascii="仿宋" w:hAnsi="仿宋" w:eastAsia="仿宋" w:cs="仿宋"/>
          <w:sz w:val="36"/>
          <w:szCs w:val="36"/>
        </w:rPr>
      </w:pPr>
      <w:r>
        <w:rPr>
          <w:rFonts w:hint="eastAsia" w:ascii="仿宋" w:hAnsi="仿宋" w:eastAsia="仿宋" w:cs="仿宋"/>
          <w:color w:val="000000"/>
          <w:kern w:val="0"/>
          <w:sz w:val="36"/>
          <w:szCs w:val="36"/>
          <w:lang w:bidi="ar"/>
        </w:rPr>
        <w:t>单位</w:t>
      </w:r>
      <w:r>
        <w:rPr>
          <w:rFonts w:hint="eastAsia" w:ascii="仿宋" w:hAnsi="仿宋" w:eastAsia="仿宋" w:cs="仿宋"/>
          <w:color w:val="000000"/>
          <w:kern w:val="0"/>
          <w:sz w:val="36"/>
          <w:szCs w:val="36"/>
          <w:lang w:val="en-US" w:eastAsia="zh-CN" w:bidi="ar"/>
        </w:rPr>
        <w:t>党政</w:t>
      </w:r>
      <w:r>
        <w:rPr>
          <w:rFonts w:hint="eastAsia" w:ascii="仿宋" w:hAnsi="仿宋" w:eastAsia="仿宋" w:cs="仿宋"/>
          <w:color w:val="000000"/>
          <w:kern w:val="0"/>
          <w:sz w:val="36"/>
          <w:szCs w:val="36"/>
          <w:lang w:bidi="ar"/>
        </w:rPr>
        <w:t>负责人（签字）：</w:t>
      </w:r>
      <w:r>
        <w:rPr>
          <w:rFonts w:hint="eastAsia" w:ascii="仿宋" w:hAnsi="仿宋" w:eastAsia="仿宋" w:cs="仿宋"/>
          <w:color w:val="000000"/>
          <w:kern w:val="0"/>
          <w:sz w:val="36"/>
          <w:szCs w:val="36"/>
          <w:u w:val="single"/>
          <w:lang w:val="en-US" w:eastAsia="zh-CN" w:bidi="ar"/>
        </w:rPr>
        <w:t xml:space="preserve">         </w:t>
      </w:r>
      <w:r>
        <w:rPr>
          <w:rFonts w:hint="eastAsia" w:ascii="仿宋" w:hAnsi="仿宋" w:eastAsia="仿宋" w:cs="仿宋"/>
          <w:color w:val="000000"/>
          <w:kern w:val="0"/>
          <w:sz w:val="36"/>
          <w:szCs w:val="36"/>
          <w:u w:val="single"/>
          <w:lang w:bidi="ar"/>
        </w:rPr>
        <w:t xml:space="preserve">  </w:t>
      </w:r>
      <w:r>
        <w:rPr>
          <w:rFonts w:hint="eastAsia" w:ascii="仿宋" w:hAnsi="仿宋" w:eastAsia="仿宋" w:cs="仿宋"/>
          <w:color w:val="000000"/>
          <w:kern w:val="0"/>
          <w:sz w:val="36"/>
          <w:szCs w:val="36"/>
          <w:u w:val="single"/>
          <w:lang w:val="en-US" w:eastAsia="zh-CN" w:bidi="ar"/>
        </w:rPr>
        <w:t xml:space="preserve">        </w:t>
      </w:r>
      <w:r>
        <w:rPr>
          <w:rFonts w:hint="eastAsia" w:ascii="仿宋" w:hAnsi="仿宋" w:eastAsia="仿宋" w:cs="仿宋"/>
          <w:color w:val="000000"/>
          <w:kern w:val="0"/>
          <w:sz w:val="36"/>
          <w:szCs w:val="36"/>
          <w:lang w:bidi="ar"/>
        </w:rPr>
        <w:t xml:space="preserve"> </w:t>
      </w:r>
    </w:p>
    <w:p>
      <w:pPr>
        <w:widowControl/>
        <w:spacing w:line="360" w:lineRule="auto"/>
        <w:ind w:left="0" w:leftChars="0" w:firstLine="720" w:firstLineChars="200"/>
        <w:jc w:val="both"/>
        <w:rPr>
          <w:rFonts w:hint="eastAsia" w:ascii="仿宋" w:hAnsi="仿宋" w:eastAsia="仿宋" w:cs="仿宋"/>
          <w:sz w:val="36"/>
          <w:szCs w:val="36"/>
        </w:rPr>
      </w:pPr>
      <w:r>
        <w:rPr>
          <w:rFonts w:hint="eastAsia" w:ascii="仿宋" w:hAnsi="仿宋" w:eastAsia="仿宋" w:cs="仿宋"/>
          <w:color w:val="000000"/>
          <w:kern w:val="0"/>
          <w:sz w:val="36"/>
          <w:szCs w:val="36"/>
          <w:lang w:bidi="ar"/>
        </w:rPr>
        <w:t>提</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交</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日</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期</w:t>
      </w:r>
      <w:r>
        <w:rPr>
          <w:rFonts w:hint="eastAsia" w:ascii="仿宋" w:hAnsi="仿宋" w:eastAsia="仿宋" w:cs="仿宋"/>
          <w:color w:val="000000"/>
          <w:kern w:val="0"/>
          <w:sz w:val="36"/>
          <w:szCs w:val="36"/>
          <w:lang w:val="en-US" w:eastAsia="zh-CN" w:bidi="ar"/>
        </w:rPr>
        <w:t xml:space="preserve">     </w:t>
      </w:r>
      <w:r>
        <w:rPr>
          <w:rFonts w:hint="eastAsia" w:ascii="仿宋" w:hAnsi="仿宋" w:eastAsia="仿宋" w:cs="仿宋"/>
          <w:color w:val="000000"/>
          <w:kern w:val="0"/>
          <w:sz w:val="36"/>
          <w:szCs w:val="36"/>
          <w:lang w:bidi="ar"/>
        </w:rPr>
        <w:t>：2024 年 ** 月 ** 日</w:t>
      </w:r>
    </w:p>
    <w:p>
      <w:pPr>
        <w:rPr>
          <w:rFonts w:ascii="Times New Roman" w:hAnsi="Times New Roman"/>
        </w:rPr>
      </w:pPr>
    </w:p>
    <w:p>
      <w:pPr>
        <w:rPr>
          <w:rFonts w:ascii="Times New Roman" w:hAnsi="Times New Roman"/>
        </w:rPr>
      </w:pPr>
    </w:p>
    <w:p>
      <w:pPr>
        <w:rPr>
          <w:rFonts w:ascii="Times New Roman" w:hAnsi="Times New Roman"/>
        </w:rPr>
      </w:pPr>
    </w:p>
    <w:bookmarkEnd w:id="0"/>
    <w:p>
      <w:pPr>
        <w:pStyle w:val="11"/>
        <w:tabs>
          <w:tab w:val="right" w:leader="dot" w:pos="8306"/>
        </w:tabs>
        <w:jc w:val="center"/>
        <w:rPr>
          <w:rFonts w:hint="eastAsia" w:ascii="黑体" w:hAnsi="黑体" w:eastAsia="黑体" w:cs="黑体"/>
          <w:sz w:val="32"/>
          <w:szCs w:val="32"/>
          <w:lang w:val="en-US" w:eastAsia="zh-CN"/>
        </w:rPr>
        <w:sectPr>
          <w:type w:val="continuous"/>
          <w:pgSz w:w="11906" w:h="16838"/>
          <w:pgMar w:top="1701" w:right="1417" w:bottom="1417" w:left="1417" w:header="851" w:footer="964" w:gutter="0"/>
          <w:pgNumType w:fmt="decimal" w:start="1"/>
          <w:cols w:space="720" w:num="1"/>
          <w:docGrid w:type="lines" w:linePitch="312" w:charSpace="0"/>
        </w:sectPr>
      </w:pPr>
    </w:p>
    <w:p>
      <w:pPr>
        <w:pStyle w:val="11"/>
        <w:tabs>
          <w:tab w:val="right" w:leader="dot" w:pos="8306"/>
        </w:tabs>
        <w:ind w:left="0" w:leftChars="0" w:firstLine="0" w:firstLineChars="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目  录</w:t>
      </w:r>
    </w:p>
    <w:p>
      <w:pPr>
        <w:rPr>
          <w:rFonts w:hint="eastAsia"/>
          <w:lang w:val="en-US" w:eastAsia="zh-CN"/>
        </w:rPr>
      </w:pPr>
    </w:p>
    <w:p>
      <w:pPr>
        <w:pStyle w:val="11"/>
        <w:tabs>
          <w:tab w:val="right" w:leader="dot" w:pos="9072"/>
        </w:tabs>
        <w:ind w:left="0" w:leftChars="0" w:firstLine="0" w:firstLineChars="0"/>
      </w:pPr>
      <w:r>
        <w:fldChar w:fldCharType="begin"/>
      </w:r>
      <w:r>
        <w:instrText xml:space="preserve">TOC \o "1-4" \u </w:instrText>
      </w:r>
      <w:r>
        <w:fldChar w:fldCharType="separate"/>
      </w:r>
      <w:r>
        <w:rPr>
          <w:rFonts w:hint="eastAsia" w:ascii="黑体" w:hAnsi="黑体" w:eastAsia="黑体" w:cs="黑体"/>
          <w:szCs w:val="44"/>
        </w:rPr>
        <w:t>第一部分：学院简介</w:t>
      </w:r>
      <w:r>
        <w:tab/>
      </w:r>
      <w:r>
        <w:fldChar w:fldCharType="begin"/>
      </w:r>
      <w:r>
        <w:instrText xml:space="preserve"> PAGEREF _Toc20514 \h </w:instrText>
      </w:r>
      <w:r>
        <w:fldChar w:fldCharType="separate"/>
      </w:r>
      <w:r>
        <w:t>1</w:t>
      </w:r>
      <w:r>
        <w:fldChar w:fldCharType="end"/>
      </w:r>
    </w:p>
    <w:p>
      <w:pPr>
        <w:pStyle w:val="11"/>
        <w:tabs>
          <w:tab w:val="right" w:leader="dot" w:pos="9072"/>
        </w:tabs>
        <w:ind w:left="0" w:leftChars="0" w:firstLine="0" w:firstLineChars="0"/>
      </w:pPr>
      <w:r>
        <w:rPr>
          <w:rFonts w:hint="eastAsia" w:ascii="黑体" w:hAnsi="黑体" w:eastAsia="黑体" w:cs="黑体"/>
          <w:szCs w:val="44"/>
        </w:rPr>
        <w:t>第二部分：学院自评工作开展情况</w:t>
      </w:r>
      <w:r>
        <w:tab/>
      </w:r>
      <w:r>
        <w:fldChar w:fldCharType="begin"/>
      </w:r>
      <w:r>
        <w:instrText xml:space="preserve"> PAGEREF _Toc15138 \h </w:instrText>
      </w:r>
      <w:r>
        <w:fldChar w:fldCharType="separate"/>
      </w:r>
      <w:r>
        <w:t>2</w:t>
      </w:r>
      <w:r>
        <w:fldChar w:fldCharType="end"/>
      </w:r>
    </w:p>
    <w:p>
      <w:pPr>
        <w:pStyle w:val="11"/>
        <w:tabs>
          <w:tab w:val="right" w:leader="dot" w:pos="9072"/>
        </w:tabs>
        <w:ind w:left="0" w:leftChars="0" w:firstLine="0" w:firstLineChars="0"/>
      </w:pPr>
      <w:r>
        <w:rPr>
          <w:rFonts w:hint="eastAsia" w:ascii="黑体" w:hAnsi="黑体" w:eastAsia="黑体" w:cs="黑体"/>
          <w:szCs w:val="44"/>
        </w:rPr>
        <w:t>第三部分：学院自评结果</w:t>
      </w:r>
      <w:r>
        <w:tab/>
      </w:r>
      <w:r>
        <w:fldChar w:fldCharType="begin"/>
      </w:r>
      <w:r>
        <w:instrText xml:space="preserve"> PAGEREF _Toc23438 \h </w:instrText>
      </w:r>
      <w:r>
        <w:fldChar w:fldCharType="separate"/>
      </w:r>
      <w:r>
        <w:t>3</w:t>
      </w:r>
      <w:r>
        <w:fldChar w:fldCharType="end"/>
      </w:r>
    </w:p>
    <w:p>
      <w:pPr>
        <w:pStyle w:val="13"/>
        <w:tabs>
          <w:tab w:val="right" w:leader="dot" w:pos="9072"/>
        </w:tabs>
        <w:ind w:left="0" w:leftChars="0" w:firstLine="0" w:firstLineChars="0"/>
      </w:pPr>
      <w:r>
        <w:rPr>
          <w:rFonts w:hint="eastAsia" w:ascii="黑体" w:hAnsi="黑体" w:eastAsia="黑体" w:cs="黑体"/>
        </w:rPr>
        <w:t>1.</w:t>
      </w:r>
      <w:r>
        <w:rPr>
          <w:rFonts w:hint="eastAsia" w:ascii="黑体" w:hAnsi="黑体" w:eastAsia="黑体" w:cs="黑体"/>
          <w:lang w:val="en-US" w:eastAsia="zh-CN"/>
        </w:rPr>
        <w:t xml:space="preserve"> </w:t>
      </w:r>
      <w:r>
        <w:rPr>
          <w:rFonts w:hint="eastAsia" w:ascii="黑体" w:hAnsi="黑体" w:eastAsia="黑体" w:cs="黑体"/>
        </w:rPr>
        <w:t>办学方向与本科地位</w:t>
      </w:r>
      <w:r>
        <w:tab/>
      </w:r>
      <w:r>
        <w:fldChar w:fldCharType="begin"/>
      </w:r>
      <w:r>
        <w:instrText xml:space="preserve"> PAGEREF _Toc32308 \h </w:instrText>
      </w:r>
      <w:r>
        <w:fldChar w:fldCharType="separate"/>
      </w:r>
      <w:r>
        <w:t>3</w:t>
      </w:r>
      <w:r>
        <w:fldChar w:fldCharType="end"/>
      </w:r>
    </w:p>
    <w:p>
      <w:pPr>
        <w:pStyle w:val="8"/>
        <w:tabs>
          <w:tab w:val="right" w:leader="dot" w:pos="9072"/>
        </w:tabs>
        <w:ind w:left="0" w:leftChars="0" w:firstLine="240" w:firstLineChars="100"/>
      </w:pPr>
      <w:r>
        <w:rPr>
          <w:rFonts w:hint="eastAsia" w:ascii="黑体" w:hAnsi="黑体" w:eastAsia="黑体" w:cs="黑体"/>
        </w:rPr>
        <w:t>1.1 坚持党的领导</w:t>
      </w:r>
      <w:r>
        <w:tab/>
      </w:r>
      <w:r>
        <w:fldChar w:fldCharType="begin"/>
      </w:r>
      <w:r>
        <w:instrText xml:space="preserve"> PAGEREF _Toc20977 \h </w:instrText>
      </w:r>
      <w:r>
        <w:fldChar w:fldCharType="separate"/>
      </w:r>
      <w:r>
        <w:t>3</w:t>
      </w:r>
      <w:r>
        <w:fldChar w:fldCharType="end"/>
      </w:r>
    </w:p>
    <w:p>
      <w:pPr>
        <w:pStyle w:val="12"/>
        <w:tabs>
          <w:tab w:val="right" w:leader="dot" w:pos="9072"/>
        </w:tabs>
        <w:ind w:left="480" w:leftChars="200" w:firstLine="0" w:firstLineChars="0"/>
      </w:pPr>
      <w:r>
        <w:rPr>
          <w:rFonts w:hint="default" w:ascii="Calibri" w:hAnsi="Calibri" w:cs="Calibri"/>
        </w:rPr>
        <w:t>1.1.1坚持党的全面领导，依法治教、依法办学、依法治校，围绕国家战略需求培养担当民族复兴大任的时代新人情况</w:t>
      </w:r>
      <w:r>
        <w:tab/>
      </w:r>
      <w:r>
        <w:fldChar w:fldCharType="begin"/>
      </w:r>
      <w:r>
        <w:instrText xml:space="preserve"> PAGEREF _Toc3422 \h </w:instrText>
      </w:r>
      <w:r>
        <w:fldChar w:fldCharType="separate"/>
      </w:r>
      <w:r>
        <w:t>3</w:t>
      </w:r>
      <w:r>
        <w:fldChar w:fldCharType="end"/>
      </w:r>
    </w:p>
    <w:p>
      <w:pPr>
        <w:pStyle w:val="12"/>
        <w:tabs>
          <w:tab w:val="right" w:leader="dot" w:pos="9072"/>
        </w:tabs>
        <w:ind w:left="480" w:leftChars="200" w:firstLine="0" w:firstLineChars="0"/>
      </w:pPr>
      <w:r>
        <w:rPr>
          <w:rFonts w:hint="default" w:ascii="Calibri" w:hAnsi="Calibri" w:cs="Calibri"/>
        </w:rPr>
        <w:t>1.1.2坚持社会主义办学方向、贯彻落实立德树人根本任务、把立德树人成效作为检验一切工作的根本标准情况</w:t>
      </w:r>
      <w:r>
        <w:tab/>
      </w:r>
      <w:r>
        <w:fldChar w:fldCharType="begin"/>
      </w:r>
      <w:r>
        <w:instrText xml:space="preserve"> PAGEREF _Toc14875 \h </w:instrText>
      </w:r>
      <w:r>
        <w:fldChar w:fldCharType="separate"/>
      </w:r>
      <w:r>
        <w:t>3</w:t>
      </w:r>
      <w:r>
        <w:fldChar w:fldCharType="end"/>
      </w:r>
    </w:p>
    <w:p>
      <w:pPr>
        <w:pStyle w:val="8"/>
        <w:tabs>
          <w:tab w:val="right" w:leader="dot" w:pos="9072"/>
        </w:tabs>
        <w:ind w:left="0" w:leftChars="0" w:firstLine="240" w:firstLineChars="100"/>
      </w:pPr>
      <w:r>
        <w:rPr>
          <w:rFonts w:hint="eastAsia" w:ascii="黑体" w:hAnsi="黑体" w:eastAsia="黑体" w:cs="黑体"/>
        </w:rPr>
        <w:t>1.2 思政教育</w:t>
      </w:r>
      <w:r>
        <w:tab/>
      </w:r>
      <w:r>
        <w:fldChar w:fldCharType="begin"/>
      </w:r>
      <w:r>
        <w:instrText xml:space="preserve"> PAGEREF _Toc19976 \h </w:instrText>
      </w:r>
      <w:r>
        <w:fldChar w:fldCharType="separate"/>
      </w:r>
      <w:r>
        <w:t>3</w:t>
      </w:r>
      <w:r>
        <w:fldChar w:fldCharType="end"/>
      </w:r>
    </w:p>
    <w:p>
      <w:pPr>
        <w:pStyle w:val="12"/>
        <w:tabs>
          <w:tab w:val="right" w:leader="dot" w:pos="9072"/>
        </w:tabs>
        <w:ind w:left="0" w:leftChars="0" w:firstLine="480" w:firstLineChars="200"/>
      </w:pPr>
      <w:r>
        <w:rPr>
          <w:rFonts w:hint="default" w:ascii="Calibri" w:hAnsi="Calibri" w:cs="Calibri"/>
        </w:rPr>
        <w:t>1.2.1 思想政治工作体系建设和“三全育人”工作格局建立情况</w:t>
      </w:r>
      <w:r>
        <w:tab/>
      </w:r>
      <w:r>
        <w:fldChar w:fldCharType="begin"/>
      </w:r>
      <w:r>
        <w:instrText xml:space="preserve"> PAGEREF _Toc24134 \h </w:instrText>
      </w:r>
      <w:r>
        <w:fldChar w:fldCharType="separate"/>
      </w:r>
      <w:r>
        <w:t>3</w:t>
      </w:r>
      <w:r>
        <w:fldChar w:fldCharType="end"/>
      </w:r>
    </w:p>
    <w:p>
      <w:pPr>
        <w:pStyle w:val="12"/>
        <w:tabs>
          <w:tab w:val="right" w:leader="dot" w:pos="9072"/>
        </w:tabs>
        <w:ind w:left="480" w:leftChars="200" w:firstLine="0" w:firstLineChars="0"/>
      </w:pPr>
      <w:r>
        <w:rPr>
          <w:rFonts w:hint="default" w:ascii="Calibri" w:hAnsi="Calibri" w:cs="Calibri"/>
        </w:rPr>
        <w:t>1.2.2 加强思想政治理论课教师队伍和思政课程建设情况，按要求开设“习近平总书记关于教育的重要论述研究”课程情况</w:t>
      </w:r>
      <w:r>
        <w:tab/>
      </w:r>
      <w:r>
        <w:fldChar w:fldCharType="begin"/>
      </w:r>
      <w:r>
        <w:instrText xml:space="preserve"> PAGEREF _Toc14892 \h </w:instrText>
      </w:r>
      <w:r>
        <w:fldChar w:fldCharType="separate"/>
      </w:r>
      <w:r>
        <w:t>3</w:t>
      </w:r>
      <w:r>
        <w:fldChar w:fldCharType="end"/>
      </w:r>
    </w:p>
    <w:p>
      <w:pPr>
        <w:pStyle w:val="12"/>
        <w:tabs>
          <w:tab w:val="right" w:leader="dot" w:pos="9072"/>
        </w:tabs>
        <w:ind w:left="480" w:leftChars="200" w:firstLine="0" w:firstLineChars="0"/>
      </w:pPr>
      <w:r>
        <w:rPr>
          <w:rFonts w:hint="default" w:ascii="Calibri" w:hAnsi="Calibri" w:cs="Calibri"/>
        </w:rPr>
        <w:t>1.2.3 推动“课程思政”建设的创新举措与实施成效，课程思政示范课程、课程思政教学研究示范中心以及课程思政教学名师和团队的建设及选树情况</w:t>
      </w:r>
      <w:r>
        <w:tab/>
      </w:r>
      <w:r>
        <w:fldChar w:fldCharType="begin"/>
      </w:r>
      <w:r>
        <w:instrText xml:space="preserve"> PAGEREF _Toc28290 \h </w:instrText>
      </w:r>
      <w:r>
        <w:fldChar w:fldCharType="separate"/>
      </w:r>
      <w:r>
        <w:t>3</w:t>
      </w:r>
      <w:r>
        <w:fldChar w:fldCharType="end"/>
      </w:r>
    </w:p>
    <w:p>
      <w:pPr>
        <w:pStyle w:val="12"/>
        <w:tabs>
          <w:tab w:val="right" w:leader="dot" w:pos="9072"/>
        </w:tabs>
        <w:ind w:left="480" w:leftChars="200" w:firstLine="0" w:firstLineChars="0"/>
      </w:pPr>
      <w:r>
        <w:rPr>
          <w:rFonts w:hint="default" w:ascii="Calibri" w:hAnsi="Calibri" w:cs="Calibri"/>
        </w:rPr>
        <w:t>1.2.4 对教师、学生出现思想政治、道德品质等负面问题能否及时发现和妥当处置情况</w:t>
      </w:r>
      <w:r>
        <w:tab/>
      </w:r>
      <w:r>
        <w:fldChar w:fldCharType="begin"/>
      </w:r>
      <w:r>
        <w:instrText xml:space="preserve"> PAGEREF _Toc28569 \h </w:instrText>
      </w:r>
      <w:r>
        <w:fldChar w:fldCharType="separate"/>
      </w:r>
      <w:r>
        <w:t>3</w:t>
      </w:r>
      <w:r>
        <w:fldChar w:fldCharType="end"/>
      </w:r>
    </w:p>
    <w:p>
      <w:pPr>
        <w:pStyle w:val="8"/>
        <w:tabs>
          <w:tab w:val="right" w:leader="dot" w:pos="9072"/>
        </w:tabs>
        <w:ind w:left="0" w:leftChars="0" w:firstLine="240" w:firstLineChars="100"/>
      </w:pPr>
      <w:r>
        <w:rPr>
          <w:rFonts w:hint="eastAsia" w:ascii="黑体" w:hAnsi="黑体" w:eastAsia="黑体" w:cs="黑体"/>
        </w:rPr>
        <w:t>1.3 本科地位</w:t>
      </w:r>
      <w:r>
        <w:tab/>
      </w:r>
      <w:r>
        <w:fldChar w:fldCharType="begin"/>
      </w:r>
      <w:r>
        <w:instrText xml:space="preserve"> PAGEREF _Toc28540 \h </w:instrText>
      </w:r>
      <w:r>
        <w:fldChar w:fldCharType="separate"/>
      </w:r>
      <w:r>
        <w:t>3</w:t>
      </w:r>
      <w:r>
        <w:fldChar w:fldCharType="end"/>
      </w:r>
    </w:p>
    <w:p>
      <w:pPr>
        <w:pStyle w:val="12"/>
        <w:tabs>
          <w:tab w:val="right" w:leader="dot" w:pos="9072"/>
        </w:tabs>
        <w:ind w:left="0" w:leftChars="0" w:firstLine="480" w:firstLineChars="200"/>
      </w:pPr>
      <w:r>
        <w:rPr>
          <w:rFonts w:hint="default" w:ascii="Calibri" w:hAnsi="Calibri" w:cs="Calibri"/>
        </w:rPr>
        <w:t>1.3.1</w:t>
      </w:r>
      <w:r>
        <w:rPr>
          <w:rFonts w:hint="eastAsia" w:ascii="Calibri" w:hAnsi="Calibri" w:cs="Calibri"/>
          <w:lang w:val="en-US" w:eastAsia="zh-CN"/>
        </w:rPr>
        <w:t xml:space="preserve"> </w:t>
      </w:r>
      <w:r>
        <w:rPr>
          <w:rFonts w:hint="default" w:ascii="Calibri" w:hAnsi="Calibri" w:cs="Calibri"/>
        </w:rPr>
        <w:t>“以本为本”落实情况，党委重视、主抓、落实的本科教育良好氛围形成情况</w:t>
      </w:r>
      <w:r>
        <w:tab/>
      </w:r>
      <w:r>
        <w:fldChar w:fldCharType="begin"/>
      </w:r>
      <w:r>
        <w:instrText xml:space="preserve"> PAGEREF _Toc3600 \h </w:instrText>
      </w:r>
      <w:r>
        <w:fldChar w:fldCharType="separate"/>
      </w:r>
      <w:r>
        <w:t>3</w:t>
      </w:r>
      <w:r>
        <w:fldChar w:fldCharType="end"/>
      </w:r>
    </w:p>
    <w:p>
      <w:pPr>
        <w:pStyle w:val="12"/>
        <w:tabs>
          <w:tab w:val="right" w:leader="dot" w:pos="9072"/>
        </w:tabs>
        <w:ind w:left="480" w:leftChars="200" w:firstLine="0" w:firstLineChars="0"/>
      </w:pPr>
      <w:r>
        <w:rPr>
          <w:rFonts w:hint="default" w:ascii="Calibri" w:hAnsi="Calibri" w:cs="Calibri"/>
          <w:lang w:val="en-US" w:eastAsia="zh-CN"/>
        </w:rPr>
        <w:t>1.3.2</w:t>
      </w:r>
      <w:r>
        <w:rPr>
          <w:rFonts w:hint="eastAsia" w:ascii="Calibri" w:hAnsi="Calibri" w:cs="Calibri"/>
          <w:lang w:val="en-US" w:eastAsia="zh-CN"/>
        </w:rPr>
        <w:t xml:space="preserve"> </w:t>
      </w:r>
      <w:r>
        <w:rPr>
          <w:rFonts w:hint="default" w:ascii="Calibri" w:hAnsi="Calibri" w:cs="Calibri"/>
          <w:lang w:val="en-US" w:eastAsia="zh-CN"/>
        </w:rPr>
        <w:t>“四个回归”的实现情况，推进学生刻苦读书学习、教师潜心教书育人、</w:t>
      </w:r>
      <w:r>
        <w:rPr>
          <w:rFonts w:hint="eastAsia" w:ascii="Calibri" w:hAnsi="Calibri" w:cs="Calibri"/>
          <w:lang w:val="en-US" w:eastAsia="zh-CN"/>
        </w:rPr>
        <w:t xml:space="preserve">   </w:t>
      </w:r>
      <w:r>
        <w:rPr>
          <w:rFonts w:hint="default" w:ascii="Calibri" w:hAnsi="Calibri" w:cs="Calibri"/>
          <w:lang w:val="en-US" w:eastAsia="zh-CN"/>
        </w:rPr>
        <w:t>倾心培养社会主义建设者和接班人等方面的举措</w:t>
      </w:r>
      <w:r>
        <w:rPr>
          <w:rFonts w:hint="default" w:ascii="Calibri" w:hAnsi="Calibri" w:cs="Calibri"/>
        </w:rPr>
        <w:t>与成效</w:t>
      </w:r>
      <w:r>
        <w:tab/>
      </w:r>
      <w:r>
        <w:fldChar w:fldCharType="begin"/>
      </w:r>
      <w:r>
        <w:instrText xml:space="preserve"> PAGEREF _Toc8331 \h </w:instrText>
      </w:r>
      <w:r>
        <w:fldChar w:fldCharType="separate"/>
      </w:r>
      <w:r>
        <w:t>3</w:t>
      </w:r>
      <w:r>
        <w:fldChar w:fldCharType="end"/>
      </w:r>
    </w:p>
    <w:p>
      <w:pPr>
        <w:pStyle w:val="12"/>
        <w:tabs>
          <w:tab w:val="right" w:leader="dot" w:pos="9072"/>
        </w:tabs>
        <w:ind w:left="480" w:leftChars="200" w:firstLine="0" w:firstLineChars="0"/>
      </w:pPr>
      <w:r>
        <w:rPr>
          <w:rFonts w:hint="default" w:ascii="Calibri" w:hAnsi="Calibri" w:cs="Calibri"/>
          <w:lang w:val="en-US" w:eastAsia="zh-CN"/>
        </w:rPr>
        <w:t>1.3.3 教学经费、教学资源条件、教师精力投入等优先保障本科</w:t>
      </w:r>
      <w:r>
        <w:rPr>
          <w:rFonts w:hint="default" w:ascii="Calibri" w:hAnsi="Calibri" w:cs="Calibri"/>
        </w:rPr>
        <w:t>教学的机制建设情况</w:t>
      </w:r>
      <w:r>
        <w:tab/>
      </w:r>
      <w:r>
        <w:fldChar w:fldCharType="begin"/>
      </w:r>
      <w:r>
        <w:instrText xml:space="preserve"> PAGEREF _Toc932 \h </w:instrText>
      </w:r>
      <w:r>
        <w:fldChar w:fldCharType="separate"/>
      </w:r>
      <w:r>
        <w:t>3</w:t>
      </w:r>
      <w:r>
        <w:fldChar w:fldCharType="end"/>
      </w:r>
    </w:p>
    <w:p>
      <w:pPr>
        <w:pStyle w:val="12"/>
        <w:tabs>
          <w:tab w:val="right" w:leader="dot" w:pos="9072"/>
        </w:tabs>
        <w:ind w:left="0" w:leftChars="0" w:firstLine="480" w:firstLineChars="200"/>
      </w:pPr>
      <w:r>
        <w:rPr>
          <w:rFonts w:hint="default" w:ascii="Calibri" w:hAnsi="Calibri" w:cs="Calibri"/>
        </w:rPr>
        <w:t>1.3.4 服务本科教育教学工作情况，本科教育教学工作在年度考核中的比重情况</w:t>
      </w:r>
      <w:r>
        <w:tab/>
      </w:r>
      <w:r>
        <w:fldChar w:fldCharType="begin"/>
      </w:r>
      <w:r>
        <w:instrText xml:space="preserve"> PAGEREF _Toc6958 \h </w:instrText>
      </w:r>
      <w:r>
        <w:fldChar w:fldCharType="separate"/>
      </w:r>
      <w:r>
        <w:t>3</w:t>
      </w:r>
      <w:r>
        <w:fldChar w:fldCharType="end"/>
      </w:r>
    </w:p>
    <w:p>
      <w:pPr>
        <w:pStyle w:val="8"/>
        <w:tabs>
          <w:tab w:val="right" w:leader="dot" w:pos="9072"/>
        </w:tabs>
        <w:ind w:left="0" w:leftChars="0" w:firstLine="240" w:firstLineChars="100"/>
      </w:pPr>
      <w:r>
        <w:rPr>
          <w:rFonts w:hint="eastAsia" w:ascii="黑体" w:hAnsi="黑体" w:eastAsia="黑体" w:cs="黑体"/>
        </w:rPr>
        <w:t>1.4 存在的问题、原因分析及整改举措</w:t>
      </w:r>
      <w:r>
        <w:tab/>
      </w:r>
      <w:r>
        <w:fldChar w:fldCharType="begin"/>
      </w:r>
      <w:r>
        <w:instrText xml:space="preserve"> PAGEREF _Toc8386 \h </w:instrText>
      </w:r>
      <w:r>
        <w:fldChar w:fldCharType="separate"/>
      </w:r>
      <w:r>
        <w:t>3</w:t>
      </w:r>
      <w:r>
        <w:fldChar w:fldCharType="end"/>
      </w:r>
    </w:p>
    <w:p>
      <w:pPr>
        <w:pStyle w:val="12"/>
        <w:tabs>
          <w:tab w:val="right" w:leader="dot" w:pos="9072"/>
        </w:tabs>
        <w:ind w:left="0" w:leftChars="0" w:firstLine="480" w:firstLineChars="200"/>
      </w:pPr>
      <w:r>
        <w:rPr>
          <w:rFonts w:hint="default" w:ascii="Calibri" w:hAnsi="Calibri" w:cs="Calibri"/>
        </w:rPr>
        <w:t xml:space="preserve">1.4.1 </w:t>
      </w:r>
      <w:r>
        <w:rPr>
          <w:rFonts w:hint="eastAsia" w:ascii="Calibri" w:hAnsi="Calibri" w:cs="Calibri"/>
        </w:rPr>
        <w:t>问题1</w:t>
      </w:r>
      <w:r>
        <w:tab/>
      </w:r>
      <w:r>
        <w:fldChar w:fldCharType="begin"/>
      </w:r>
      <w:r>
        <w:instrText xml:space="preserve"> PAGEREF _Toc16217 \h </w:instrText>
      </w:r>
      <w:r>
        <w:fldChar w:fldCharType="separate"/>
      </w:r>
      <w:r>
        <w:t>3</w:t>
      </w:r>
      <w:r>
        <w:fldChar w:fldCharType="end"/>
      </w:r>
    </w:p>
    <w:p>
      <w:pPr>
        <w:pStyle w:val="13"/>
        <w:tabs>
          <w:tab w:val="right" w:leader="dot" w:pos="9072"/>
        </w:tabs>
        <w:ind w:left="0" w:leftChars="0" w:firstLine="0" w:firstLineChars="0"/>
      </w:pPr>
      <w:r>
        <w:rPr>
          <w:rFonts w:hint="eastAsia" w:ascii="黑体" w:hAnsi="黑体" w:eastAsia="黑体" w:cs="黑体"/>
        </w:rPr>
        <w:t>2. 培养过程</w:t>
      </w:r>
      <w:r>
        <w:tab/>
      </w:r>
      <w:r>
        <w:fldChar w:fldCharType="begin"/>
      </w:r>
      <w:r>
        <w:instrText xml:space="preserve"> PAGEREF _Toc22988 \h </w:instrText>
      </w:r>
      <w:r>
        <w:fldChar w:fldCharType="separate"/>
      </w:r>
      <w:r>
        <w:t>4</w:t>
      </w:r>
      <w:r>
        <w:fldChar w:fldCharType="end"/>
      </w:r>
    </w:p>
    <w:p>
      <w:pPr>
        <w:pStyle w:val="8"/>
        <w:tabs>
          <w:tab w:val="right" w:leader="dot" w:pos="9072"/>
        </w:tabs>
        <w:ind w:left="0" w:leftChars="0" w:firstLine="240" w:firstLineChars="100"/>
      </w:pPr>
      <w:r>
        <w:rPr>
          <w:rFonts w:hint="eastAsia" w:ascii="黑体" w:hAnsi="黑体" w:eastAsia="黑体" w:cs="黑体"/>
        </w:rPr>
        <w:t>2.1 培养方案</w:t>
      </w:r>
      <w:r>
        <w:tab/>
      </w:r>
      <w:r>
        <w:fldChar w:fldCharType="begin"/>
      </w:r>
      <w:r>
        <w:instrText xml:space="preserve"> PAGEREF _Toc23361 \h </w:instrText>
      </w:r>
      <w:r>
        <w:fldChar w:fldCharType="separate"/>
      </w:r>
      <w:r>
        <w:t>4</w:t>
      </w:r>
      <w:r>
        <w:fldChar w:fldCharType="end"/>
      </w:r>
    </w:p>
    <w:p>
      <w:pPr>
        <w:pStyle w:val="12"/>
        <w:tabs>
          <w:tab w:val="right" w:leader="dot" w:pos="9072"/>
        </w:tabs>
        <w:ind w:left="480" w:leftChars="200" w:firstLine="0" w:firstLineChars="0"/>
      </w:pPr>
      <w:r>
        <w:rPr>
          <w:rFonts w:hint="default" w:ascii="Calibri" w:hAnsi="Calibri" w:cs="Calibri"/>
        </w:rPr>
        <w:t>2.1.1 培养目标符合</w:t>
      </w:r>
      <w:r>
        <w:rPr>
          <w:rFonts w:hint="eastAsia" w:ascii="Calibri" w:hAnsi="Calibri" w:cs="Calibri"/>
        </w:rPr>
        <w:t>学院</w:t>
      </w:r>
      <w:r>
        <w:rPr>
          <w:rFonts w:hint="default" w:ascii="Calibri" w:hAnsi="Calibri" w:cs="Calibri"/>
        </w:rPr>
        <w:t>定位、适应社会经济发展需要、体现学生德智体美劳全面发展情况</w:t>
      </w:r>
      <w:r>
        <w:tab/>
      </w:r>
      <w:r>
        <w:fldChar w:fldCharType="begin"/>
      </w:r>
      <w:r>
        <w:instrText xml:space="preserve"> PAGEREF _Toc2599 \h </w:instrText>
      </w:r>
      <w:r>
        <w:fldChar w:fldCharType="separate"/>
      </w:r>
      <w:r>
        <w:t>4</w:t>
      </w:r>
      <w:r>
        <w:fldChar w:fldCharType="end"/>
      </w:r>
    </w:p>
    <w:p>
      <w:pPr>
        <w:pStyle w:val="12"/>
        <w:tabs>
          <w:tab w:val="right" w:leader="dot" w:pos="9072"/>
        </w:tabs>
        <w:ind w:left="0" w:leftChars="0" w:firstLine="480" w:firstLineChars="200"/>
      </w:pPr>
      <w:r>
        <w:rPr>
          <w:rFonts w:hint="default" w:ascii="Calibri" w:hAnsi="Calibri" w:cs="Calibri"/>
        </w:rPr>
        <w:t>2.1.2 培养方案符合国家专业类标准、体现产出导向理念情况</w:t>
      </w:r>
      <w:r>
        <w:tab/>
      </w:r>
      <w:r>
        <w:fldChar w:fldCharType="begin"/>
      </w:r>
      <w:r>
        <w:instrText xml:space="preserve"> PAGEREF _Toc12945 \h </w:instrText>
      </w:r>
      <w:r>
        <w:fldChar w:fldCharType="separate"/>
      </w:r>
      <w:r>
        <w:t>4</w:t>
      </w:r>
      <w:r>
        <w:fldChar w:fldCharType="end"/>
      </w:r>
    </w:p>
    <w:p>
      <w:pPr>
        <w:pStyle w:val="12"/>
        <w:tabs>
          <w:tab w:val="right" w:leader="dot" w:pos="9072"/>
        </w:tabs>
        <w:ind w:left="480" w:leftChars="200" w:firstLine="0" w:firstLineChars="0"/>
      </w:pPr>
      <w:r>
        <w:rPr>
          <w:rFonts w:hint="default" w:ascii="Calibri" w:hAnsi="Calibri" w:cs="Calibri"/>
        </w:rPr>
        <w:t>2.1.3 培养方案强化实践教学、突出实验实训内容的基础性和应用性、注重培养学生应用能力情况</w:t>
      </w:r>
      <w:r>
        <w:tab/>
      </w:r>
      <w:r>
        <w:fldChar w:fldCharType="begin"/>
      </w:r>
      <w:r>
        <w:instrText xml:space="preserve"> PAGEREF _Toc27953 \h </w:instrText>
      </w:r>
      <w:r>
        <w:fldChar w:fldCharType="separate"/>
      </w:r>
      <w:r>
        <w:t>4</w:t>
      </w:r>
      <w:r>
        <w:fldChar w:fldCharType="end"/>
      </w:r>
    </w:p>
    <w:p>
      <w:pPr>
        <w:pStyle w:val="8"/>
        <w:tabs>
          <w:tab w:val="right" w:leader="dot" w:pos="9072"/>
        </w:tabs>
        <w:ind w:left="0" w:leftChars="0" w:firstLine="240" w:firstLineChars="100"/>
      </w:pPr>
      <w:r>
        <w:rPr>
          <w:rFonts w:hint="eastAsia" w:ascii="黑体" w:hAnsi="黑体" w:eastAsia="黑体" w:cs="黑体"/>
        </w:rPr>
        <w:t>2.2 专业建设</w:t>
      </w:r>
      <w:r>
        <w:tab/>
      </w:r>
      <w:r>
        <w:fldChar w:fldCharType="begin"/>
      </w:r>
      <w:r>
        <w:instrText xml:space="preserve"> PAGEREF _Toc26661 \h </w:instrText>
      </w:r>
      <w:r>
        <w:fldChar w:fldCharType="separate"/>
      </w:r>
      <w:r>
        <w:t>4</w:t>
      </w:r>
      <w:r>
        <w:fldChar w:fldCharType="end"/>
      </w:r>
    </w:p>
    <w:p>
      <w:pPr>
        <w:pStyle w:val="12"/>
        <w:tabs>
          <w:tab w:val="right" w:leader="dot" w:pos="9072"/>
        </w:tabs>
        <w:ind w:left="480" w:leftChars="200" w:firstLine="0" w:firstLineChars="0"/>
      </w:pPr>
      <w:r>
        <w:rPr>
          <w:rFonts w:hint="default" w:ascii="Calibri" w:hAnsi="Calibri" w:cs="Calibri"/>
        </w:rPr>
        <w:t>2.2.1专业建设与国家需要、区域经济社会发展及产业发展对应用型人才需求的契合情况</w:t>
      </w:r>
      <w:r>
        <w:tab/>
      </w:r>
      <w:r>
        <w:fldChar w:fldCharType="begin"/>
      </w:r>
      <w:r>
        <w:instrText xml:space="preserve"> PAGEREF _Toc25471 \h </w:instrText>
      </w:r>
      <w:r>
        <w:fldChar w:fldCharType="separate"/>
      </w:r>
      <w:r>
        <w:t>4</w:t>
      </w:r>
      <w:r>
        <w:fldChar w:fldCharType="end"/>
      </w:r>
    </w:p>
    <w:p>
      <w:pPr>
        <w:pStyle w:val="12"/>
        <w:tabs>
          <w:tab w:val="right" w:leader="dot" w:pos="9072"/>
        </w:tabs>
        <w:ind w:left="0" w:leftChars="0" w:firstLine="480" w:firstLineChars="200"/>
      </w:pPr>
      <w:r>
        <w:rPr>
          <w:rFonts w:hint="default" w:ascii="Calibri" w:hAnsi="Calibri" w:cs="Calibri"/>
        </w:rPr>
        <w:t>2.2.</w:t>
      </w:r>
      <w:r>
        <w:rPr>
          <w:rFonts w:hint="eastAsia" w:ascii="Calibri" w:hAnsi="Calibri" w:cs="Calibri"/>
          <w:lang w:val="en-US" w:eastAsia="zh-CN"/>
        </w:rPr>
        <w:t>2</w:t>
      </w:r>
      <w:r>
        <w:rPr>
          <w:rFonts w:hint="default" w:ascii="Calibri" w:hAnsi="Calibri" w:cs="Calibri"/>
        </w:rPr>
        <w:t xml:space="preserve"> </w:t>
      </w:r>
      <w:r>
        <w:rPr>
          <w:rFonts w:hint="eastAsia" w:ascii="Calibri" w:hAnsi="Calibri" w:cs="Calibri"/>
        </w:rPr>
        <w:t>学院</w:t>
      </w:r>
      <w:r>
        <w:rPr>
          <w:rFonts w:hint="default" w:ascii="Calibri" w:hAnsi="Calibri" w:cs="Calibri"/>
        </w:rPr>
        <w:t>通过主辅修、微专业和双学士学位培养等举措促进复合型人才培养情况</w:t>
      </w:r>
      <w:r>
        <w:tab/>
      </w:r>
      <w:r>
        <w:fldChar w:fldCharType="begin"/>
      </w:r>
      <w:r>
        <w:instrText xml:space="preserve"> PAGEREF _Toc9919 \h </w:instrText>
      </w:r>
      <w:r>
        <w:fldChar w:fldCharType="separate"/>
      </w:r>
      <w:r>
        <w:t>4</w:t>
      </w:r>
      <w:r>
        <w:fldChar w:fldCharType="end"/>
      </w:r>
    </w:p>
    <w:p>
      <w:pPr>
        <w:pStyle w:val="12"/>
        <w:tabs>
          <w:tab w:val="right" w:leader="dot" w:pos="9072"/>
        </w:tabs>
        <w:ind w:left="480" w:leftChars="200" w:firstLine="0" w:firstLineChars="0"/>
      </w:pPr>
      <w:r>
        <w:rPr>
          <w:rFonts w:hint="eastAsia" w:ascii="Calibri" w:hAnsi="Calibri" w:cs="Calibri"/>
        </w:rPr>
        <w:t>2</w:t>
      </w:r>
      <w:r>
        <w:rPr>
          <w:rFonts w:hint="default" w:ascii="Calibri" w:hAnsi="Calibri" w:cs="Calibri"/>
        </w:rPr>
        <w:t>.2.</w:t>
      </w:r>
      <w:r>
        <w:rPr>
          <w:rFonts w:hint="eastAsia" w:ascii="Calibri" w:hAnsi="Calibri" w:cs="Calibri"/>
          <w:lang w:val="en-US" w:eastAsia="zh-CN"/>
        </w:rPr>
        <w:t>3</w:t>
      </w:r>
      <w:r>
        <w:rPr>
          <w:rFonts w:hint="default" w:ascii="Calibri" w:hAnsi="Calibri" w:cs="Calibri"/>
        </w:rPr>
        <w:t xml:space="preserve"> </w:t>
      </w:r>
      <w:r>
        <w:rPr>
          <w:rFonts w:hint="eastAsia" w:ascii="Calibri" w:hAnsi="Calibri" w:cs="Calibri"/>
        </w:rPr>
        <w:t>面向国家发展战略、辽宁经济社会发展需求“四新”专业和基础学科专业建设情况</w:t>
      </w:r>
      <w:r>
        <w:tab/>
      </w:r>
      <w:r>
        <w:fldChar w:fldCharType="begin"/>
      </w:r>
      <w:r>
        <w:instrText xml:space="preserve"> PAGEREF _Toc3909 \h </w:instrText>
      </w:r>
      <w:r>
        <w:fldChar w:fldCharType="separate"/>
      </w:r>
      <w:r>
        <w:t>4</w:t>
      </w:r>
      <w:r>
        <w:fldChar w:fldCharType="end"/>
      </w:r>
    </w:p>
    <w:p>
      <w:pPr>
        <w:pStyle w:val="8"/>
        <w:tabs>
          <w:tab w:val="right" w:leader="dot" w:pos="9072"/>
        </w:tabs>
        <w:ind w:left="0" w:leftChars="0" w:firstLine="240" w:firstLineChars="100"/>
      </w:pPr>
      <w:r>
        <w:rPr>
          <w:rFonts w:hint="eastAsia" w:ascii="黑体" w:hAnsi="黑体" w:eastAsia="黑体" w:cs="黑体"/>
        </w:rPr>
        <w:t>2.3 实践教学</w:t>
      </w:r>
      <w:r>
        <w:tab/>
      </w:r>
      <w:r>
        <w:fldChar w:fldCharType="begin"/>
      </w:r>
      <w:r>
        <w:instrText xml:space="preserve"> PAGEREF _Toc2135 \h </w:instrText>
      </w:r>
      <w:r>
        <w:fldChar w:fldCharType="separate"/>
      </w:r>
      <w:r>
        <w:t>4</w:t>
      </w:r>
      <w:r>
        <w:fldChar w:fldCharType="end"/>
      </w:r>
    </w:p>
    <w:p>
      <w:pPr>
        <w:pStyle w:val="12"/>
        <w:tabs>
          <w:tab w:val="right" w:leader="dot" w:pos="9072"/>
        </w:tabs>
        <w:ind w:left="0" w:leftChars="0" w:firstLine="480" w:firstLineChars="200"/>
      </w:pPr>
      <w:r>
        <w:rPr>
          <w:rFonts w:hint="default" w:ascii="Calibri" w:hAnsi="Calibri" w:cs="Calibri"/>
        </w:rPr>
        <w:t>2.3.1 强化实践育人</w:t>
      </w:r>
      <w:r>
        <w:rPr>
          <w:rFonts w:hint="eastAsia" w:ascii="Calibri" w:hAnsi="Calibri" w:cs="Calibri"/>
        </w:rPr>
        <w:t>、</w:t>
      </w:r>
      <w:r>
        <w:rPr>
          <w:rFonts w:hint="default" w:ascii="Calibri" w:hAnsi="Calibri" w:cs="Calibri"/>
        </w:rPr>
        <w:t>构建实践教学体系</w:t>
      </w:r>
      <w:r>
        <w:rPr>
          <w:rFonts w:hint="eastAsia" w:ascii="Calibri" w:hAnsi="Calibri" w:cs="Calibri"/>
        </w:rPr>
        <w:t>、</w:t>
      </w:r>
      <w:r>
        <w:rPr>
          <w:rFonts w:hint="default" w:ascii="Calibri" w:hAnsi="Calibri" w:cs="Calibri"/>
        </w:rPr>
        <w:t>推动实践教学改革情况。</w:t>
      </w:r>
      <w:r>
        <w:tab/>
      </w:r>
      <w:r>
        <w:fldChar w:fldCharType="begin"/>
      </w:r>
      <w:r>
        <w:instrText xml:space="preserve"> PAGEREF _Toc26848 \h </w:instrText>
      </w:r>
      <w:r>
        <w:fldChar w:fldCharType="separate"/>
      </w:r>
      <w:r>
        <w:t>4</w:t>
      </w:r>
      <w:r>
        <w:fldChar w:fldCharType="end"/>
      </w:r>
    </w:p>
    <w:p>
      <w:pPr>
        <w:pStyle w:val="12"/>
        <w:tabs>
          <w:tab w:val="right" w:leader="dot" w:pos="9072"/>
        </w:tabs>
        <w:ind w:left="480" w:leftChars="200" w:firstLine="0" w:firstLineChars="0"/>
      </w:pPr>
      <w:r>
        <w:rPr>
          <w:rFonts w:hint="default" w:ascii="Calibri" w:hAnsi="Calibri" w:cs="Calibri"/>
        </w:rPr>
        <w:t xml:space="preserve">2.3.2 </w:t>
      </w:r>
      <w:r>
        <w:rPr>
          <w:rFonts w:hint="eastAsia" w:ascii="Calibri" w:hAnsi="Calibri" w:cs="Calibri"/>
        </w:rPr>
        <w:t>实践教学指导教师配备情况，专业教师承担学生实践教学情况，以及一线科研人员、工程师承担实践教学任务情况</w:t>
      </w:r>
      <w:r>
        <w:tab/>
      </w:r>
      <w:r>
        <w:fldChar w:fldCharType="begin"/>
      </w:r>
      <w:r>
        <w:instrText xml:space="preserve"> PAGEREF _Toc30965 \h </w:instrText>
      </w:r>
      <w:r>
        <w:fldChar w:fldCharType="separate"/>
      </w:r>
      <w:r>
        <w:t>4</w:t>
      </w:r>
      <w:r>
        <w:fldChar w:fldCharType="end"/>
      </w:r>
    </w:p>
    <w:p>
      <w:pPr>
        <w:pStyle w:val="12"/>
        <w:tabs>
          <w:tab w:val="right" w:leader="dot" w:pos="9072"/>
        </w:tabs>
        <w:ind w:left="0" w:leftChars="0" w:firstLine="480" w:firstLineChars="200"/>
      </w:pPr>
      <w:r>
        <w:rPr>
          <w:rFonts w:hint="default" w:ascii="Calibri" w:hAnsi="Calibri" w:cs="Calibri"/>
        </w:rPr>
        <w:t xml:space="preserve">2.3.3 </w:t>
      </w:r>
      <w:r>
        <w:rPr>
          <w:rFonts w:hint="eastAsia" w:ascii="Calibri" w:hAnsi="Calibri" w:cs="Calibri"/>
          <w:lang w:val="en-US" w:eastAsia="zh-CN"/>
        </w:rPr>
        <w:t>学院</w:t>
      </w:r>
      <w:r>
        <w:rPr>
          <w:rFonts w:hint="eastAsia" w:ascii="Calibri" w:hAnsi="Calibri" w:cs="Calibri"/>
        </w:rPr>
        <w:t>与企业、行业单位共建实习实训基地情况</w:t>
      </w:r>
      <w:r>
        <w:tab/>
      </w:r>
      <w:r>
        <w:fldChar w:fldCharType="begin"/>
      </w:r>
      <w:r>
        <w:instrText xml:space="preserve"> PAGEREF _Toc13531 \h </w:instrText>
      </w:r>
      <w:r>
        <w:fldChar w:fldCharType="separate"/>
      </w:r>
      <w:r>
        <w:t>4</w:t>
      </w:r>
      <w:r>
        <w:fldChar w:fldCharType="end"/>
      </w:r>
    </w:p>
    <w:p>
      <w:pPr>
        <w:pStyle w:val="12"/>
        <w:tabs>
          <w:tab w:val="right" w:leader="dot" w:pos="9072"/>
        </w:tabs>
        <w:ind w:left="480" w:leftChars="200" w:firstLine="0" w:firstLineChars="0"/>
      </w:pPr>
      <w:r>
        <w:rPr>
          <w:rFonts w:hint="eastAsia" w:ascii="Calibri" w:hAnsi="Calibri" w:cs="Calibri"/>
        </w:rPr>
        <w:t>2</w:t>
      </w:r>
      <w:r>
        <w:rPr>
          <w:rFonts w:hint="default" w:ascii="Calibri" w:hAnsi="Calibri" w:cs="Calibri"/>
        </w:rPr>
        <w:t xml:space="preserve">.3.4 </w:t>
      </w:r>
      <w:r>
        <w:rPr>
          <w:rFonts w:hint="eastAsia" w:ascii="Calibri" w:hAnsi="Calibri" w:cs="Calibri"/>
        </w:rPr>
        <w:t>毕业</w:t>
      </w:r>
      <w:r>
        <w:rPr>
          <w:rFonts w:hint="default" w:ascii="Calibri" w:hAnsi="Calibri" w:cs="Calibri"/>
        </w:rPr>
        <w:t>论文</w:t>
      </w:r>
      <w:r>
        <w:rPr>
          <w:rFonts w:hint="eastAsia" w:ascii="Calibri" w:hAnsi="Calibri" w:cs="Calibri"/>
        </w:rPr>
        <w:t>（</w:t>
      </w:r>
      <w:r>
        <w:rPr>
          <w:rFonts w:hint="default" w:ascii="Calibri" w:hAnsi="Calibri" w:cs="Calibri"/>
        </w:rPr>
        <w:t>设计</w:t>
      </w:r>
      <w:r>
        <w:rPr>
          <w:rFonts w:hint="eastAsia" w:ascii="Calibri" w:hAnsi="Calibri" w:cs="Calibri"/>
        </w:rPr>
        <w:t>）选题来自行业企业一线需要、实行院企“双导师”制情况及完成质量</w:t>
      </w:r>
      <w:r>
        <w:tab/>
      </w:r>
      <w:r>
        <w:fldChar w:fldCharType="begin"/>
      </w:r>
      <w:r>
        <w:instrText xml:space="preserve"> PAGEREF _Toc31019 \h </w:instrText>
      </w:r>
      <w:r>
        <w:fldChar w:fldCharType="separate"/>
      </w:r>
      <w:r>
        <w:t>4</w:t>
      </w:r>
      <w:r>
        <w:fldChar w:fldCharType="end"/>
      </w:r>
    </w:p>
    <w:p>
      <w:pPr>
        <w:pStyle w:val="8"/>
        <w:tabs>
          <w:tab w:val="right" w:leader="dot" w:pos="9072"/>
        </w:tabs>
        <w:ind w:left="0" w:leftChars="0" w:firstLine="240" w:firstLineChars="100"/>
      </w:pPr>
      <w:r>
        <w:rPr>
          <w:rFonts w:hint="eastAsia" w:ascii="黑体" w:hAnsi="黑体" w:eastAsia="黑体" w:cs="黑体"/>
        </w:rPr>
        <w:t>2.4 课堂教学</w:t>
      </w:r>
      <w:r>
        <w:tab/>
      </w:r>
      <w:r>
        <w:fldChar w:fldCharType="begin"/>
      </w:r>
      <w:r>
        <w:instrText xml:space="preserve"> PAGEREF _Toc20195 \h </w:instrText>
      </w:r>
      <w:r>
        <w:fldChar w:fldCharType="separate"/>
      </w:r>
      <w:r>
        <w:t>4</w:t>
      </w:r>
      <w:r>
        <w:fldChar w:fldCharType="end"/>
      </w:r>
    </w:p>
    <w:p>
      <w:pPr>
        <w:pStyle w:val="12"/>
        <w:tabs>
          <w:tab w:val="right" w:leader="dot" w:pos="9072"/>
        </w:tabs>
        <w:ind w:left="480" w:leftChars="200" w:firstLine="0" w:firstLineChars="0"/>
      </w:pPr>
      <w:r>
        <w:rPr>
          <w:rFonts w:hint="default" w:ascii="Calibri" w:hAnsi="Calibri" w:cs="Calibri"/>
        </w:rPr>
        <w:t>2.4.1 实施“以学为中心、以教为主导”的课堂教学，开展以学生学习成果为导向的教学评价情况</w:t>
      </w:r>
      <w:r>
        <w:tab/>
      </w:r>
      <w:r>
        <w:fldChar w:fldCharType="begin"/>
      </w:r>
      <w:r>
        <w:instrText xml:space="preserve"> PAGEREF _Toc1461 \h </w:instrText>
      </w:r>
      <w:r>
        <w:fldChar w:fldCharType="separate"/>
      </w:r>
      <w:r>
        <w:t>4</w:t>
      </w:r>
      <w:r>
        <w:fldChar w:fldCharType="end"/>
      </w:r>
    </w:p>
    <w:p>
      <w:pPr>
        <w:pStyle w:val="12"/>
        <w:tabs>
          <w:tab w:val="right" w:leader="dot" w:pos="9072"/>
        </w:tabs>
        <w:ind w:left="0" w:leftChars="0" w:firstLine="480" w:firstLineChars="200"/>
      </w:pPr>
      <w:r>
        <w:rPr>
          <w:rFonts w:hint="default" w:ascii="Calibri" w:hAnsi="Calibri" w:cs="Calibri"/>
        </w:rPr>
        <w:t>2.4.2 推进信息技术与教学过程融合、加强信息化教学环境与资源建设情况</w:t>
      </w:r>
      <w:r>
        <w:tab/>
      </w:r>
      <w:r>
        <w:fldChar w:fldCharType="begin"/>
      </w:r>
      <w:r>
        <w:instrText xml:space="preserve"> PAGEREF _Toc6529 \h </w:instrText>
      </w:r>
      <w:r>
        <w:fldChar w:fldCharType="separate"/>
      </w:r>
      <w:r>
        <w:t>4</w:t>
      </w:r>
      <w:r>
        <w:fldChar w:fldCharType="end"/>
      </w:r>
    </w:p>
    <w:p>
      <w:pPr>
        <w:pStyle w:val="12"/>
        <w:tabs>
          <w:tab w:val="right" w:leader="dot" w:pos="9072"/>
        </w:tabs>
        <w:ind w:left="480" w:leftChars="200" w:firstLine="0" w:firstLineChars="0"/>
      </w:pPr>
      <w:r>
        <w:rPr>
          <w:rFonts w:hint="default" w:ascii="Calibri" w:hAnsi="Calibri" w:cs="Calibri"/>
        </w:rPr>
        <w:t>2.4.3 建立健全教材管理机构和工作制度情况，依照教材审核选用标准和程序选用教材情况；推进马工程重点教材统一使用情况；对教材选用工作出现负面问题的处理情况</w:t>
      </w:r>
      <w:r>
        <w:tab/>
      </w:r>
      <w:r>
        <w:fldChar w:fldCharType="begin"/>
      </w:r>
      <w:r>
        <w:instrText xml:space="preserve"> PAGEREF _Toc21704 \h </w:instrText>
      </w:r>
      <w:r>
        <w:fldChar w:fldCharType="separate"/>
      </w:r>
      <w:r>
        <w:t>4</w:t>
      </w:r>
      <w:r>
        <w:fldChar w:fldCharType="end"/>
      </w:r>
    </w:p>
    <w:p>
      <w:pPr>
        <w:pStyle w:val="8"/>
        <w:tabs>
          <w:tab w:val="right" w:leader="dot" w:pos="9072"/>
        </w:tabs>
        <w:ind w:left="0" w:leftChars="0" w:firstLine="240" w:firstLineChars="100"/>
      </w:pPr>
      <w:r>
        <w:rPr>
          <w:rFonts w:hint="eastAsia" w:ascii="黑体" w:hAnsi="黑体" w:eastAsia="黑体" w:cs="黑体"/>
        </w:rPr>
        <w:t>K 2.5 卓越培养</w:t>
      </w:r>
      <w:r>
        <w:tab/>
      </w:r>
      <w:r>
        <w:fldChar w:fldCharType="begin"/>
      </w:r>
      <w:r>
        <w:instrText xml:space="preserve"> PAGEREF _Toc8349 \h </w:instrText>
      </w:r>
      <w:r>
        <w:fldChar w:fldCharType="separate"/>
      </w:r>
      <w:r>
        <w:t>4</w:t>
      </w:r>
      <w:r>
        <w:fldChar w:fldCharType="end"/>
      </w:r>
    </w:p>
    <w:p>
      <w:pPr>
        <w:pStyle w:val="12"/>
        <w:tabs>
          <w:tab w:val="right" w:leader="dot" w:pos="9072"/>
        </w:tabs>
        <w:ind w:left="0" w:leftChars="0" w:firstLine="480" w:firstLineChars="200"/>
      </w:pPr>
      <w:r>
        <w:rPr>
          <w:rFonts w:hint="default" w:ascii="Calibri" w:hAnsi="Calibri" w:cs="Calibri"/>
        </w:rPr>
        <w:t>K 2.5.1 产教融合卓越人才培养模式改革及其实践效果</w:t>
      </w:r>
      <w:r>
        <w:tab/>
      </w:r>
      <w:r>
        <w:fldChar w:fldCharType="begin"/>
      </w:r>
      <w:r>
        <w:instrText xml:space="preserve"> PAGEREF _Toc24336 \h </w:instrText>
      </w:r>
      <w:r>
        <w:fldChar w:fldCharType="separate"/>
      </w:r>
      <w:r>
        <w:t>4</w:t>
      </w:r>
      <w:r>
        <w:fldChar w:fldCharType="end"/>
      </w:r>
    </w:p>
    <w:p>
      <w:pPr>
        <w:pStyle w:val="12"/>
        <w:tabs>
          <w:tab w:val="right" w:leader="dot" w:pos="9072"/>
        </w:tabs>
        <w:ind w:left="0" w:leftChars="0" w:firstLine="480" w:firstLineChars="200"/>
        <w:rPr>
          <w:rFonts w:hint="eastAsia" w:ascii="Calibri" w:hAnsi="Calibri" w:eastAsia="宋体" w:cs="Calibri"/>
          <w:lang w:eastAsia="zh-CN"/>
        </w:rPr>
      </w:pPr>
      <w:r>
        <w:rPr>
          <w:rFonts w:hint="default" w:ascii="Calibri" w:hAnsi="Calibri" w:cs="Calibri"/>
        </w:rPr>
        <w:t>K 2.5.2 加强课程体系整体设计，优化公共课、专业基础课和专业课比例结构，提高</w:t>
      </w:r>
    </w:p>
    <w:p>
      <w:pPr>
        <w:pStyle w:val="12"/>
        <w:tabs>
          <w:tab w:val="right" w:leader="dot" w:pos="9072"/>
        </w:tabs>
        <w:ind w:left="0" w:leftChars="0" w:firstLine="480" w:firstLineChars="200"/>
      </w:pPr>
      <w:r>
        <w:rPr>
          <w:rFonts w:hint="default" w:ascii="Calibri" w:hAnsi="Calibri" w:cs="Calibri"/>
        </w:rPr>
        <w:t>课程建设规划性、系统性情况</w:t>
      </w:r>
      <w:r>
        <w:tab/>
      </w:r>
      <w:r>
        <w:fldChar w:fldCharType="begin"/>
      </w:r>
      <w:r>
        <w:instrText xml:space="preserve"> PAGEREF _Toc11536 \h </w:instrText>
      </w:r>
      <w:r>
        <w:fldChar w:fldCharType="separate"/>
      </w:r>
      <w:r>
        <w:t>4</w:t>
      </w:r>
      <w:r>
        <w:fldChar w:fldCharType="end"/>
      </w:r>
    </w:p>
    <w:p>
      <w:pPr>
        <w:pStyle w:val="12"/>
        <w:tabs>
          <w:tab w:val="right" w:leader="dot" w:pos="9072"/>
        </w:tabs>
        <w:ind w:left="480" w:leftChars="200" w:firstLine="0" w:firstLineChars="0"/>
      </w:pPr>
      <w:r>
        <w:rPr>
          <w:rFonts w:hint="default" w:ascii="Calibri" w:hAnsi="Calibri" w:cs="Calibri"/>
        </w:rPr>
        <w:t>K 2.5.3 新工科、新农科、新医科、新文科建设以及围绕“培育高水平教学成果”开展教研教改项目建设的举措及实施成效</w:t>
      </w:r>
      <w:r>
        <w:tab/>
      </w:r>
      <w:r>
        <w:fldChar w:fldCharType="begin"/>
      </w:r>
      <w:r>
        <w:instrText xml:space="preserve"> PAGEREF _Toc6516 \h </w:instrText>
      </w:r>
      <w:r>
        <w:fldChar w:fldCharType="separate"/>
      </w:r>
      <w:r>
        <w:t>5</w:t>
      </w:r>
      <w:r>
        <w:fldChar w:fldCharType="end"/>
      </w:r>
    </w:p>
    <w:p>
      <w:pPr>
        <w:pStyle w:val="12"/>
        <w:tabs>
          <w:tab w:val="right" w:leader="dot" w:pos="9072"/>
        </w:tabs>
        <w:ind w:left="0" w:leftChars="0" w:firstLine="480" w:firstLineChars="200"/>
      </w:pPr>
      <w:r>
        <w:rPr>
          <w:rFonts w:hint="default" w:ascii="Calibri" w:hAnsi="Calibri" w:cs="Calibri"/>
        </w:rPr>
        <w:t>K 2.5.4 一流专业“双万计划”建设举措及成效</w:t>
      </w:r>
      <w:r>
        <w:tab/>
      </w:r>
      <w:r>
        <w:fldChar w:fldCharType="begin"/>
      </w:r>
      <w:r>
        <w:instrText xml:space="preserve"> PAGEREF _Toc14801 \h </w:instrText>
      </w:r>
      <w:r>
        <w:fldChar w:fldCharType="separate"/>
      </w:r>
      <w:r>
        <w:t>5</w:t>
      </w:r>
      <w:r>
        <w:fldChar w:fldCharType="end"/>
      </w:r>
    </w:p>
    <w:p>
      <w:pPr>
        <w:pStyle w:val="12"/>
        <w:tabs>
          <w:tab w:val="right" w:leader="dot" w:pos="9072"/>
        </w:tabs>
        <w:ind w:left="0" w:leftChars="0" w:firstLine="480" w:firstLineChars="200"/>
      </w:pPr>
      <w:r>
        <w:rPr>
          <w:rFonts w:hint="default" w:ascii="Calibri" w:hAnsi="Calibri" w:cs="Calibri"/>
        </w:rPr>
        <w:t>K 2.5.5 一流课程“双万计划”建设举措及成效</w:t>
      </w:r>
      <w:r>
        <w:tab/>
      </w:r>
      <w:r>
        <w:fldChar w:fldCharType="begin"/>
      </w:r>
      <w:r>
        <w:instrText xml:space="preserve"> PAGEREF _Toc11792 \h </w:instrText>
      </w:r>
      <w:r>
        <w:fldChar w:fldCharType="separate"/>
      </w:r>
      <w:r>
        <w:t>5</w:t>
      </w:r>
      <w:r>
        <w:fldChar w:fldCharType="end"/>
      </w:r>
    </w:p>
    <w:p>
      <w:pPr>
        <w:pStyle w:val="12"/>
        <w:tabs>
          <w:tab w:val="right" w:leader="dot" w:pos="9072"/>
        </w:tabs>
        <w:ind w:left="0" w:leftChars="0" w:firstLine="480" w:firstLineChars="200"/>
      </w:pPr>
      <w:r>
        <w:rPr>
          <w:rFonts w:hint="default" w:ascii="Calibri" w:hAnsi="Calibri" w:cs="Calibri"/>
        </w:rPr>
        <w:t>K 2.5.6 优秀教材建设举措及成效</w:t>
      </w:r>
      <w:r>
        <w:tab/>
      </w:r>
      <w:r>
        <w:fldChar w:fldCharType="begin"/>
      </w:r>
      <w:r>
        <w:instrText xml:space="preserve"> PAGEREF _Toc32641 \h </w:instrText>
      </w:r>
      <w:r>
        <w:fldChar w:fldCharType="separate"/>
      </w:r>
      <w:r>
        <w:t>5</w:t>
      </w:r>
      <w:r>
        <w:fldChar w:fldCharType="end"/>
      </w:r>
    </w:p>
    <w:p>
      <w:pPr>
        <w:pStyle w:val="8"/>
        <w:tabs>
          <w:tab w:val="right" w:leader="dot" w:pos="9072"/>
        </w:tabs>
        <w:ind w:left="0" w:leftChars="0" w:firstLine="240" w:firstLineChars="100"/>
      </w:pPr>
      <w:r>
        <w:rPr>
          <w:rFonts w:hint="eastAsia" w:ascii="黑体" w:hAnsi="黑体" w:eastAsia="黑体" w:cs="黑体"/>
        </w:rPr>
        <w:t>2.6 创新创业教育</w:t>
      </w:r>
      <w:r>
        <w:tab/>
      </w:r>
      <w:r>
        <w:fldChar w:fldCharType="begin"/>
      </w:r>
      <w:r>
        <w:instrText xml:space="preserve"> PAGEREF _Toc13842 \h </w:instrText>
      </w:r>
      <w:r>
        <w:fldChar w:fldCharType="separate"/>
      </w:r>
      <w:r>
        <w:t>5</w:t>
      </w:r>
      <w:r>
        <w:fldChar w:fldCharType="end"/>
      </w:r>
    </w:p>
    <w:p>
      <w:pPr>
        <w:pStyle w:val="12"/>
        <w:tabs>
          <w:tab w:val="right" w:leader="dot" w:pos="9072"/>
        </w:tabs>
        <w:ind w:left="0" w:leftChars="0" w:firstLine="480" w:firstLineChars="200"/>
      </w:pPr>
      <w:r>
        <w:rPr>
          <w:rFonts w:hint="default" w:ascii="Calibri" w:hAnsi="Calibri" w:cs="Calibri"/>
        </w:rPr>
        <w:t>2.6.1 创新创业教育工作体系与创新创业教育平台建设情况</w:t>
      </w:r>
      <w:r>
        <w:tab/>
      </w:r>
      <w:r>
        <w:fldChar w:fldCharType="begin"/>
      </w:r>
      <w:r>
        <w:instrText xml:space="preserve"> PAGEREF _Toc12643 \h </w:instrText>
      </w:r>
      <w:r>
        <w:fldChar w:fldCharType="separate"/>
      </w:r>
      <w:r>
        <w:t>5</w:t>
      </w:r>
      <w:r>
        <w:fldChar w:fldCharType="end"/>
      </w:r>
    </w:p>
    <w:p>
      <w:pPr>
        <w:pStyle w:val="12"/>
        <w:tabs>
          <w:tab w:val="right" w:leader="dot" w:pos="9072"/>
        </w:tabs>
        <w:ind w:left="0" w:leftChars="0" w:firstLine="480" w:firstLineChars="200"/>
      </w:pPr>
      <w:r>
        <w:rPr>
          <w:rFonts w:hint="default" w:ascii="Calibri" w:hAnsi="Calibri" w:cs="Calibri"/>
        </w:rPr>
        <w:t>2.6.2 将创新创业教育贯穿于人才培养全过程、融入专业教育的举措与成效</w:t>
      </w:r>
      <w:r>
        <w:tab/>
      </w:r>
      <w:r>
        <w:fldChar w:fldCharType="begin"/>
      </w:r>
      <w:r>
        <w:instrText xml:space="preserve"> PAGEREF _Toc17236 \h </w:instrText>
      </w:r>
      <w:r>
        <w:fldChar w:fldCharType="separate"/>
      </w:r>
      <w:r>
        <w:t>5</w:t>
      </w:r>
      <w:r>
        <w:fldChar w:fldCharType="end"/>
      </w:r>
    </w:p>
    <w:p>
      <w:pPr>
        <w:pStyle w:val="12"/>
        <w:tabs>
          <w:tab w:val="right" w:leader="dot" w:pos="9072"/>
        </w:tabs>
        <w:ind w:left="0" w:leftChars="0" w:firstLine="480" w:firstLineChars="200"/>
      </w:pPr>
      <w:r>
        <w:rPr>
          <w:rFonts w:hint="default" w:ascii="Calibri" w:hAnsi="Calibri" w:cs="Calibri"/>
        </w:rPr>
        <w:t>2.6.3 学生参与创新创业教育积极性及创新创业教育成果</w:t>
      </w:r>
      <w:r>
        <w:tab/>
      </w:r>
      <w:r>
        <w:fldChar w:fldCharType="begin"/>
      </w:r>
      <w:r>
        <w:instrText xml:space="preserve"> PAGEREF _Toc7938 \h </w:instrText>
      </w:r>
      <w:r>
        <w:fldChar w:fldCharType="separate"/>
      </w:r>
      <w:r>
        <w:t>5</w:t>
      </w:r>
      <w:r>
        <w:fldChar w:fldCharType="end"/>
      </w:r>
    </w:p>
    <w:p>
      <w:pPr>
        <w:pStyle w:val="8"/>
        <w:tabs>
          <w:tab w:val="right" w:leader="dot" w:pos="9072"/>
        </w:tabs>
        <w:ind w:left="0" w:leftChars="0" w:firstLine="240" w:firstLineChars="100"/>
      </w:pPr>
      <w:r>
        <w:rPr>
          <w:rFonts w:hint="eastAsia" w:ascii="黑体" w:hAnsi="黑体" w:eastAsia="黑体" w:cs="黑体"/>
        </w:rPr>
        <w:t>2.7 存在的问题、原因分析及整改措施</w:t>
      </w:r>
      <w:r>
        <w:tab/>
      </w:r>
      <w:r>
        <w:fldChar w:fldCharType="begin"/>
      </w:r>
      <w:r>
        <w:instrText xml:space="preserve"> PAGEREF _Toc16360 \h </w:instrText>
      </w:r>
      <w:r>
        <w:fldChar w:fldCharType="separate"/>
      </w:r>
      <w:r>
        <w:t>5</w:t>
      </w:r>
      <w:r>
        <w:fldChar w:fldCharType="end"/>
      </w:r>
    </w:p>
    <w:p>
      <w:pPr>
        <w:pStyle w:val="12"/>
        <w:tabs>
          <w:tab w:val="right" w:leader="dot" w:pos="9072"/>
        </w:tabs>
        <w:ind w:left="0" w:leftChars="0" w:firstLine="480" w:firstLineChars="200"/>
      </w:pPr>
      <w:r>
        <w:rPr>
          <w:rFonts w:hint="default" w:ascii="Calibri" w:hAnsi="Calibri" w:cs="Calibri"/>
        </w:rPr>
        <w:t xml:space="preserve">2.7.1 </w:t>
      </w:r>
      <w:r>
        <w:rPr>
          <w:rFonts w:hint="eastAsia" w:ascii="Calibri" w:hAnsi="Calibri" w:cs="Calibri"/>
        </w:rPr>
        <w:t>问题1</w:t>
      </w:r>
      <w:r>
        <w:tab/>
      </w:r>
      <w:r>
        <w:fldChar w:fldCharType="begin"/>
      </w:r>
      <w:r>
        <w:instrText xml:space="preserve"> PAGEREF _Toc18448 \h </w:instrText>
      </w:r>
      <w:r>
        <w:fldChar w:fldCharType="separate"/>
      </w:r>
      <w:r>
        <w:t>5</w:t>
      </w:r>
      <w:r>
        <w:fldChar w:fldCharType="end"/>
      </w:r>
    </w:p>
    <w:p>
      <w:pPr>
        <w:pStyle w:val="12"/>
        <w:tabs>
          <w:tab w:val="right" w:leader="dot" w:pos="9072"/>
        </w:tabs>
        <w:ind w:left="0" w:leftChars="0" w:firstLine="480" w:firstLineChars="200"/>
      </w:pPr>
      <w:r>
        <w:rPr>
          <w:rFonts w:hint="default" w:ascii="Calibri" w:hAnsi="Calibri" w:cs="Calibri"/>
        </w:rPr>
        <w:t xml:space="preserve">2.7.2 </w:t>
      </w:r>
      <w:r>
        <w:rPr>
          <w:rFonts w:hint="eastAsia" w:ascii="Calibri" w:hAnsi="Calibri" w:cs="Calibri"/>
        </w:rPr>
        <w:t>问题2</w:t>
      </w:r>
      <w:r>
        <w:tab/>
      </w:r>
      <w:r>
        <w:fldChar w:fldCharType="begin"/>
      </w:r>
      <w:r>
        <w:instrText xml:space="preserve"> PAGEREF _Toc6906 \h </w:instrText>
      </w:r>
      <w:r>
        <w:fldChar w:fldCharType="separate"/>
      </w:r>
      <w:r>
        <w:t>5</w:t>
      </w:r>
      <w:r>
        <w:fldChar w:fldCharType="end"/>
      </w:r>
    </w:p>
    <w:p>
      <w:pPr>
        <w:pStyle w:val="13"/>
        <w:tabs>
          <w:tab w:val="right" w:leader="dot" w:pos="9072"/>
        </w:tabs>
        <w:ind w:left="0" w:leftChars="0" w:firstLine="0" w:firstLineChars="0"/>
      </w:pPr>
      <w:r>
        <w:rPr>
          <w:rFonts w:hint="eastAsia" w:ascii="黑体" w:hAnsi="黑体" w:eastAsia="黑体" w:cs="黑体"/>
        </w:rPr>
        <w:t>3. 教学资源与利用</w:t>
      </w:r>
      <w:r>
        <w:tab/>
      </w:r>
      <w:r>
        <w:fldChar w:fldCharType="begin"/>
      </w:r>
      <w:r>
        <w:instrText xml:space="preserve"> PAGEREF _Toc7241 \h </w:instrText>
      </w:r>
      <w:r>
        <w:fldChar w:fldCharType="separate"/>
      </w:r>
      <w:r>
        <w:t>6</w:t>
      </w:r>
      <w:r>
        <w:fldChar w:fldCharType="end"/>
      </w:r>
    </w:p>
    <w:p>
      <w:pPr>
        <w:pStyle w:val="8"/>
        <w:tabs>
          <w:tab w:val="right" w:leader="dot" w:pos="9072"/>
        </w:tabs>
        <w:ind w:left="0" w:leftChars="0" w:firstLine="240" w:firstLineChars="100"/>
      </w:pPr>
      <w:r>
        <w:rPr>
          <w:rFonts w:hint="eastAsia" w:ascii="黑体" w:hAnsi="黑体" w:eastAsia="黑体" w:cs="黑体"/>
          <w:lang w:val="en-US" w:eastAsia="zh-CN"/>
        </w:rPr>
        <w:t>X</w:t>
      </w:r>
      <w:r>
        <w:rPr>
          <w:rFonts w:hint="eastAsia" w:ascii="黑体" w:hAnsi="黑体" w:eastAsia="黑体" w:cs="黑体"/>
        </w:rPr>
        <w:t>3.</w:t>
      </w:r>
      <w:r>
        <w:rPr>
          <w:rFonts w:hint="eastAsia" w:ascii="黑体" w:hAnsi="黑体" w:eastAsia="黑体" w:cs="黑体"/>
          <w:lang w:val="en-US" w:eastAsia="zh-CN"/>
        </w:rPr>
        <w:t>1</w:t>
      </w:r>
      <w:r>
        <w:rPr>
          <w:rFonts w:hint="eastAsia" w:ascii="黑体" w:hAnsi="黑体" w:eastAsia="黑体" w:cs="黑体"/>
        </w:rPr>
        <w:t xml:space="preserve"> </w:t>
      </w:r>
      <w:r>
        <w:rPr>
          <w:rFonts w:hint="eastAsia" w:ascii="黑体" w:hAnsi="黑体" w:eastAsia="黑体" w:cs="黑体"/>
          <w:lang w:val="en-US" w:eastAsia="zh-CN"/>
        </w:rPr>
        <w:t>设施条件（非我校评估类型选项）</w:t>
      </w:r>
      <w:r>
        <w:tab/>
      </w:r>
      <w:r>
        <w:fldChar w:fldCharType="begin"/>
      </w:r>
      <w:r>
        <w:instrText xml:space="preserve"> PAGEREF _Toc13734 \h </w:instrText>
      </w:r>
      <w:r>
        <w:fldChar w:fldCharType="separate"/>
      </w:r>
      <w:r>
        <w:t>6</w:t>
      </w:r>
      <w:r>
        <w:fldChar w:fldCharType="end"/>
      </w:r>
    </w:p>
    <w:p>
      <w:pPr>
        <w:pStyle w:val="8"/>
        <w:tabs>
          <w:tab w:val="right" w:leader="dot" w:pos="9072"/>
        </w:tabs>
        <w:ind w:left="0" w:leftChars="0" w:firstLine="240" w:firstLineChars="100"/>
      </w:pPr>
      <w:r>
        <w:rPr>
          <w:rFonts w:hint="eastAsia" w:ascii="黑体" w:hAnsi="黑体" w:eastAsia="黑体" w:cs="黑体"/>
        </w:rPr>
        <w:t>3.2 资源建设</w:t>
      </w:r>
      <w:r>
        <w:tab/>
      </w:r>
      <w:r>
        <w:fldChar w:fldCharType="begin"/>
      </w:r>
      <w:r>
        <w:instrText xml:space="preserve"> PAGEREF _Toc12125 \h </w:instrText>
      </w:r>
      <w:r>
        <w:fldChar w:fldCharType="separate"/>
      </w:r>
      <w:r>
        <w:t>6</w:t>
      </w:r>
      <w:r>
        <w:fldChar w:fldCharType="end"/>
      </w:r>
    </w:p>
    <w:p>
      <w:pPr>
        <w:pStyle w:val="12"/>
        <w:tabs>
          <w:tab w:val="right" w:leader="dot" w:pos="9072"/>
        </w:tabs>
        <w:ind w:left="0" w:leftChars="0" w:firstLine="480" w:firstLineChars="200"/>
      </w:pPr>
      <w:r>
        <w:rPr>
          <w:rFonts w:hint="default" w:ascii="Calibri" w:hAnsi="Calibri" w:cs="Calibri"/>
        </w:rPr>
        <w:t>3.2.1 行业企业课程资源库、真实项目案例库建设及共享情况</w:t>
      </w:r>
      <w:r>
        <w:tab/>
      </w:r>
      <w:r>
        <w:fldChar w:fldCharType="begin"/>
      </w:r>
      <w:r>
        <w:instrText xml:space="preserve"> PAGEREF _Toc22466 \h </w:instrText>
      </w:r>
      <w:r>
        <w:fldChar w:fldCharType="separate"/>
      </w:r>
      <w:r>
        <w:t>6</w:t>
      </w:r>
      <w:r>
        <w:fldChar w:fldCharType="end"/>
      </w:r>
    </w:p>
    <w:p>
      <w:pPr>
        <w:pStyle w:val="12"/>
        <w:tabs>
          <w:tab w:val="right" w:leader="dot" w:pos="9072"/>
        </w:tabs>
        <w:ind w:left="0" w:leftChars="0" w:firstLine="480" w:firstLineChars="200"/>
      </w:pPr>
      <w:r>
        <w:rPr>
          <w:rFonts w:hint="default" w:ascii="Calibri" w:hAnsi="Calibri" w:cs="Calibri"/>
        </w:rPr>
        <w:t>3.2.2 面向行业企业实际、产业发展需要的应用型教材建设情况</w:t>
      </w:r>
      <w:r>
        <w:tab/>
      </w:r>
      <w:r>
        <w:fldChar w:fldCharType="begin"/>
      </w:r>
      <w:r>
        <w:instrText xml:space="preserve"> PAGEREF _Toc10537 \h </w:instrText>
      </w:r>
      <w:r>
        <w:fldChar w:fldCharType="separate"/>
      </w:r>
      <w:r>
        <w:t>6</w:t>
      </w:r>
      <w:r>
        <w:fldChar w:fldCharType="end"/>
      </w:r>
    </w:p>
    <w:p>
      <w:pPr>
        <w:pStyle w:val="12"/>
        <w:tabs>
          <w:tab w:val="right" w:leader="dot" w:pos="9072"/>
        </w:tabs>
        <w:ind w:left="480" w:leftChars="200" w:firstLine="0" w:firstLineChars="0"/>
      </w:pPr>
      <w:r>
        <w:rPr>
          <w:rFonts w:hint="default" w:ascii="Calibri" w:hAnsi="Calibri" w:cs="Calibri"/>
        </w:rPr>
        <w:t>K 3.2.3 适应“互联网+”课程教学需要的智慧教室、智能实验室等教学设施和条件建设及使用效果</w:t>
      </w:r>
      <w:r>
        <w:tab/>
      </w:r>
      <w:r>
        <w:fldChar w:fldCharType="begin"/>
      </w:r>
      <w:r>
        <w:instrText xml:space="preserve"> PAGEREF _Toc29604 \h </w:instrText>
      </w:r>
      <w:r>
        <w:fldChar w:fldCharType="separate"/>
      </w:r>
      <w:r>
        <w:t>6</w:t>
      </w:r>
      <w:r>
        <w:fldChar w:fldCharType="end"/>
      </w:r>
    </w:p>
    <w:p>
      <w:pPr>
        <w:pStyle w:val="12"/>
        <w:tabs>
          <w:tab w:val="right" w:leader="dot" w:pos="9072"/>
        </w:tabs>
        <w:ind w:left="0" w:leftChars="0" w:firstLine="480" w:firstLineChars="200"/>
      </w:pPr>
      <w:r>
        <w:rPr>
          <w:rFonts w:hint="default" w:ascii="Calibri" w:hAnsi="Calibri" w:cs="Calibri"/>
        </w:rPr>
        <w:t>K 3.2.4 产业技术发展成果、产学研合作项目转化为教学资源情况</w:t>
      </w:r>
      <w:r>
        <w:tab/>
      </w:r>
      <w:r>
        <w:fldChar w:fldCharType="begin"/>
      </w:r>
      <w:r>
        <w:instrText xml:space="preserve"> PAGEREF _Toc15565 \h </w:instrText>
      </w:r>
      <w:r>
        <w:fldChar w:fldCharType="separate"/>
      </w:r>
      <w:r>
        <w:t>6</w:t>
      </w:r>
      <w:r>
        <w:fldChar w:fldCharType="end"/>
      </w:r>
    </w:p>
    <w:p>
      <w:pPr>
        <w:pStyle w:val="8"/>
        <w:tabs>
          <w:tab w:val="right" w:leader="dot" w:pos="9072"/>
        </w:tabs>
        <w:ind w:left="0" w:leftChars="0" w:firstLine="240" w:firstLineChars="100"/>
      </w:pPr>
      <w:r>
        <w:rPr>
          <w:rFonts w:hint="eastAsia" w:ascii="黑体" w:hAnsi="黑体" w:eastAsia="黑体" w:cs="黑体"/>
        </w:rPr>
        <w:t>3.3 存在的问题、原因分析及整改举措</w:t>
      </w:r>
      <w:r>
        <w:tab/>
      </w:r>
      <w:r>
        <w:fldChar w:fldCharType="begin"/>
      </w:r>
      <w:r>
        <w:instrText xml:space="preserve"> PAGEREF _Toc31087 \h </w:instrText>
      </w:r>
      <w:r>
        <w:fldChar w:fldCharType="separate"/>
      </w:r>
      <w:r>
        <w:t>6</w:t>
      </w:r>
      <w:r>
        <w:fldChar w:fldCharType="end"/>
      </w:r>
    </w:p>
    <w:p>
      <w:pPr>
        <w:pStyle w:val="12"/>
        <w:tabs>
          <w:tab w:val="right" w:leader="dot" w:pos="9072"/>
        </w:tabs>
        <w:ind w:left="0" w:leftChars="0" w:firstLine="480" w:firstLineChars="200"/>
      </w:pPr>
      <w:r>
        <w:rPr>
          <w:rFonts w:hint="default" w:ascii="Calibri" w:hAnsi="Calibri" w:cs="Calibri"/>
        </w:rPr>
        <w:t xml:space="preserve">3.3.1 </w:t>
      </w:r>
      <w:r>
        <w:rPr>
          <w:rFonts w:hint="eastAsia" w:ascii="Calibri" w:hAnsi="Calibri" w:cs="Calibri"/>
        </w:rPr>
        <w:t>问题1</w:t>
      </w:r>
      <w:r>
        <w:tab/>
      </w:r>
      <w:r>
        <w:fldChar w:fldCharType="begin"/>
      </w:r>
      <w:r>
        <w:instrText xml:space="preserve"> PAGEREF _Toc1379 \h </w:instrText>
      </w:r>
      <w:r>
        <w:fldChar w:fldCharType="separate"/>
      </w:r>
      <w:r>
        <w:t>6</w:t>
      </w:r>
      <w:r>
        <w:fldChar w:fldCharType="end"/>
      </w:r>
    </w:p>
    <w:p>
      <w:pPr>
        <w:pStyle w:val="12"/>
        <w:tabs>
          <w:tab w:val="right" w:leader="dot" w:pos="9072"/>
        </w:tabs>
        <w:ind w:left="0" w:leftChars="0" w:firstLine="480" w:firstLineChars="200"/>
      </w:pPr>
      <w:r>
        <w:rPr>
          <w:rFonts w:hint="default" w:ascii="Calibri" w:hAnsi="Calibri" w:cs="Calibri"/>
        </w:rPr>
        <w:t xml:space="preserve">3.3.2 </w:t>
      </w:r>
      <w:r>
        <w:rPr>
          <w:rFonts w:hint="eastAsia" w:ascii="Calibri" w:hAnsi="Calibri" w:cs="Calibri"/>
        </w:rPr>
        <w:t>问题2</w:t>
      </w:r>
      <w:r>
        <w:tab/>
      </w:r>
      <w:r>
        <w:fldChar w:fldCharType="begin"/>
      </w:r>
      <w:r>
        <w:instrText xml:space="preserve"> PAGEREF _Toc15724 \h </w:instrText>
      </w:r>
      <w:r>
        <w:fldChar w:fldCharType="separate"/>
      </w:r>
      <w:r>
        <w:t>6</w:t>
      </w:r>
      <w:r>
        <w:fldChar w:fldCharType="end"/>
      </w:r>
    </w:p>
    <w:p>
      <w:pPr>
        <w:pStyle w:val="13"/>
        <w:tabs>
          <w:tab w:val="right" w:leader="dot" w:pos="9072"/>
        </w:tabs>
        <w:ind w:left="0" w:leftChars="0" w:firstLine="0" w:firstLineChars="0"/>
      </w:pPr>
      <w:r>
        <w:rPr>
          <w:rFonts w:hint="eastAsia" w:ascii="黑体" w:hAnsi="黑体" w:eastAsia="黑体" w:cs="黑体"/>
        </w:rPr>
        <w:t>4. 教师队伍</w:t>
      </w:r>
      <w:r>
        <w:tab/>
      </w:r>
      <w:r>
        <w:fldChar w:fldCharType="begin"/>
      </w:r>
      <w:r>
        <w:instrText xml:space="preserve"> PAGEREF _Toc23895 \h </w:instrText>
      </w:r>
      <w:r>
        <w:fldChar w:fldCharType="separate"/>
      </w:r>
      <w:r>
        <w:t>7</w:t>
      </w:r>
      <w:r>
        <w:fldChar w:fldCharType="end"/>
      </w:r>
    </w:p>
    <w:p>
      <w:pPr>
        <w:pStyle w:val="8"/>
        <w:tabs>
          <w:tab w:val="right" w:leader="dot" w:pos="9072"/>
        </w:tabs>
        <w:ind w:left="0" w:leftChars="0" w:firstLine="240" w:firstLineChars="100"/>
      </w:pPr>
      <w:r>
        <w:rPr>
          <w:rFonts w:hint="eastAsia" w:ascii="黑体" w:hAnsi="黑体" w:eastAsia="黑体" w:cs="黑体"/>
        </w:rPr>
        <w:t>4.1 师德师风</w:t>
      </w:r>
      <w:r>
        <w:tab/>
      </w:r>
      <w:r>
        <w:fldChar w:fldCharType="begin"/>
      </w:r>
      <w:r>
        <w:instrText xml:space="preserve"> PAGEREF _Toc21105 \h </w:instrText>
      </w:r>
      <w:r>
        <w:fldChar w:fldCharType="separate"/>
      </w:r>
      <w:r>
        <w:t>7</w:t>
      </w:r>
      <w:r>
        <w:fldChar w:fldCharType="end"/>
      </w:r>
    </w:p>
    <w:p>
      <w:pPr>
        <w:pStyle w:val="12"/>
        <w:tabs>
          <w:tab w:val="right" w:leader="dot" w:pos="9072"/>
        </w:tabs>
        <w:ind w:left="480" w:leftChars="200" w:firstLine="0" w:firstLineChars="0"/>
      </w:pPr>
      <w:r>
        <w:rPr>
          <w:rFonts w:hint="default" w:ascii="Calibri" w:hAnsi="Calibri" w:cs="Calibri"/>
        </w:rPr>
        <w:t xml:space="preserve">4.1.1 </w:t>
      </w:r>
      <w:r>
        <w:rPr>
          <w:rFonts w:hint="eastAsia" w:ascii="Calibri" w:hAnsi="Calibri" w:cs="Calibri"/>
        </w:rPr>
        <w:t>保障</w:t>
      </w:r>
      <w:r>
        <w:rPr>
          <w:rFonts w:hint="default" w:ascii="Calibri" w:hAnsi="Calibri" w:cs="Calibri"/>
        </w:rPr>
        <w:t>把教师思想政治建设放在首位、把师德师风作为评价教师的第一标准，强化师德教育、加强师德宣传、严格考核管理、加强制度建设，落实师德考核贯穿于教育教学全过程等方面的情况</w:t>
      </w:r>
      <w:r>
        <w:tab/>
      </w:r>
      <w:r>
        <w:fldChar w:fldCharType="begin"/>
      </w:r>
      <w:r>
        <w:instrText xml:space="preserve"> PAGEREF _Toc11710 \h </w:instrText>
      </w:r>
      <w:r>
        <w:fldChar w:fldCharType="separate"/>
      </w:r>
      <w:r>
        <w:t>7</w:t>
      </w:r>
      <w:r>
        <w:fldChar w:fldCharType="end"/>
      </w:r>
    </w:p>
    <w:p>
      <w:pPr>
        <w:pStyle w:val="12"/>
        <w:tabs>
          <w:tab w:val="right" w:leader="dot" w:pos="9072"/>
        </w:tabs>
        <w:ind w:left="480" w:leftChars="200" w:firstLine="0" w:firstLineChars="0"/>
      </w:pPr>
      <w:r>
        <w:rPr>
          <w:rFonts w:hint="default" w:ascii="Calibri" w:hAnsi="Calibri" w:cs="Calibri"/>
        </w:rPr>
        <w:t>4.1.2 教师在争做“四有”好老师、四个“引路人”，自觉遵守《新时代行为十项准则》等方面的情况</w:t>
      </w:r>
      <w:r>
        <w:tab/>
      </w:r>
      <w:r>
        <w:fldChar w:fldCharType="begin"/>
      </w:r>
      <w:r>
        <w:instrText xml:space="preserve"> PAGEREF _Toc120 \h </w:instrText>
      </w:r>
      <w:r>
        <w:fldChar w:fldCharType="separate"/>
      </w:r>
      <w:r>
        <w:t>7</w:t>
      </w:r>
      <w:r>
        <w:fldChar w:fldCharType="end"/>
      </w:r>
    </w:p>
    <w:p>
      <w:pPr>
        <w:pStyle w:val="8"/>
        <w:tabs>
          <w:tab w:val="right" w:leader="dot" w:pos="9072"/>
        </w:tabs>
        <w:ind w:left="0" w:leftChars="0" w:firstLine="240" w:firstLineChars="100"/>
      </w:pPr>
      <w:r>
        <w:rPr>
          <w:rFonts w:hint="eastAsia" w:ascii="黑体" w:hAnsi="黑体" w:eastAsia="黑体" w:cs="黑体"/>
        </w:rPr>
        <w:t>4.2 教学能力</w:t>
      </w:r>
      <w:r>
        <w:tab/>
      </w:r>
      <w:r>
        <w:fldChar w:fldCharType="begin"/>
      </w:r>
      <w:r>
        <w:instrText xml:space="preserve"> PAGEREF _Toc23831 \h </w:instrText>
      </w:r>
      <w:r>
        <w:fldChar w:fldCharType="separate"/>
      </w:r>
      <w:r>
        <w:t>7</w:t>
      </w:r>
      <w:r>
        <w:fldChar w:fldCharType="end"/>
      </w:r>
    </w:p>
    <w:p>
      <w:pPr>
        <w:pStyle w:val="12"/>
        <w:tabs>
          <w:tab w:val="right" w:leader="dot" w:pos="9072"/>
        </w:tabs>
        <w:ind w:left="0" w:leftChars="0" w:firstLine="480" w:firstLineChars="200"/>
      </w:pPr>
      <w:r>
        <w:rPr>
          <w:rFonts w:hint="default" w:ascii="Calibri" w:hAnsi="Calibri" w:cs="Calibri"/>
        </w:rPr>
        <w:t>4.2.1 专任教师的专业水平、教学能力、产学研用能力</w:t>
      </w:r>
      <w:r>
        <w:tab/>
      </w:r>
      <w:r>
        <w:fldChar w:fldCharType="begin"/>
      </w:r>
      <w:r>
        <w:instrText xml:space="preserve"> PAGEREF _Toc194 \h </w:instrText>
      </w:r>
      <w:r>
        <w:fldChar w:fldCharType="separate"/>
      </w:r>
      <w:r>
        <w:t>7</w:t>
      </w:r>
      <w:r>
        <w:fldChar w:fldCharType="end"/>
      </w:r>
    </w:p>
    <w:p>
      <w:pPr>
        <w:pStyle w:val="12"/>
        <w:tabs>
          <w:tab w:val="right" w:leader="dot" w:pos="9072"/>
        </w:tabs>
        <w:ind w:left="0" w:leftChars="0" w:firstLine="480" w:firstLineChars="200"/>
      </w:pPr>
      <w:r>
        <w:rPr>
          <w:rFonts w:hint="default" w:ascii="Calibri" w:hAnsi="Calibri" w:cs="Calibri"/>
        </w:rPr>
        <w:t>4.2.2 提升教师教书育人能力和水平的措施</w:t>
      </w:r>
      <w:r>
        <w:tab/>
      </w:r>
      <w:r>
        <w:fldChar w:fldCharType="begin"/>
      </w:r>
      <w:r>
        <w:instrText xml:space="preserve"> PAGEREF _Toc346 \h </w:instrText>
      </w:r>
      <w:r>
        <w:fldChar w:fldCharType="separate"/>
      </w:r>
      <w:r>
        <w:t>7</w:t>
      </w:r>
      <w:r>
        <w:fldChar w:fldCharType="end"/>
      </w:r>
    </w:p>
    <w:p>
      <w:pPr>
        <w:pStyle w:val="8"/>
        <w:tabs>
          <w:tab w:val="right" w:leader="dot" w:pos="9072"/>
        </w:tabs>
        <w:ind w:left="0" w:leftChars="0" w:firstLine="240" w:firstLineChars="100"/>
      </w:pPr>
      <w:r>
        <w:rPr>
          <w:rFonts w:hint="eastAsia" w:ascii="黑体" w:hAnsi="黑体" w:eastAsia="黑体" w:cs="黑体"/>
        </w:rPr>
        <w:t>4.3 教学投入</w:t>
      </w:r>
      <w:r>
        <w:tab/>
      </w:r>
      <w:r>
        <w:fldChar w:fldCharType="begin"/>
      </w:r>
      <w:r>
        <w:instrText xml:space="preserve"> PAGEREF _Toc13373 \h </w:instrText>
      </w:r>
      <w:r>
        <w:fldChar w:fldCharType="separate"/>
      </w:r>
      <w:r>
        <w:t>7</w:t>
      </w:r>
      <w:r>
        <w:fldChar w:fldCharType="end"/>
      </w:r>
    </w:p>
    <w:p>
      <w:pPr>
        <w:pStyle w:val="12"/>
        <w:tabs>
          <w:tab w:val="right" w:leader="dot" w:pos="9072"/>
        </w:tabs>
        <w:ind w:left="480" w:leftChars="200" w:firstLine="0" w:firstLineChars="0"/>
      </w:pPr>
      <w:r>
        <w:rPr>
          <w:rFonts w:hint="default" w:ascii="Calibri" w:hAnsi="Calibri" w:cs="Calibri"/>
        </w:rPr>
        <w:t>4.3.1 教师投入教学、教授全员为本科生授课的激励与约束机制建立情况及实施效果</w:t>
      </w:r>
      <w:r>
        <w:tab/>
      </w:r>
      <w:r>
        <w:fldChar w:fldCharType="begin"/>
      </w:r>
      <w:r>
        <w:instrText xml:space="preserve"> PAGEREF _Toc22340 \h </w:instrText>
      </w:r>
      <w:r>
        <w:fldChar w:fldCharType="separate"/>
      </w:r>
      <w:r>
        <w:t>7</w:t>
      </w:r>
      <w:r>
        <w:fldChar w:fldCharType="end"/>
      </w:r>
    </w:p>
    <w:p>
      <w:pPr>
        <w:pStyle w:val="8"/>
        <w:tabs>
          <w:tab w:val="right" w:leader="dot" w:pos="9072"/>
        </w:tabs>
        <w:ind w:left="0" w:leftChars="0" w:firstLine="240" w:firstLineChars="100"/>
      </w:pPr>
      <w:r>
        <w:rPr>
          <w:rFonts w:hint="eastAsia" w:ascii="黑体" w:hAnsi="黑体" w:eastAsia="黑体" w:cs="黑体"/>
        </w:rPr>
        <w:t>4.4 教师发展</w:t>
      </w:r>
      <w:r>
        <w:tab/>
      </w:r>
      <w:r>
        <w:fldChar w:fldCharType="begin"/>
      </w:r>
      <w:r>
        <w:instrText xml:space="preserve"> PAGEREF _Toc28174 \h </w:instrText>
      </w:r>
      <w:r>
        <w:fldChar w:fldCharType="separate"/>
      </w:r>
      <w:r>
        <w:t>7</w:t>
      </w:r>
      <w:r>
        <w:fldChar w:fldCharType="end"/>
      </w:r>
    </w:p>
    <w:p>
      <w:pPr>
        <w:pStyle w:val="12"/>
        <w:tabs>
          <w:tab w:val="right" w:leader="dot" w:pos="9072"/>
        </w:tabs>
        <w:ind w:left="480" w:leftChars="200" w:firstLine="0" w:firstLineChars="0"/>
      </w:pPr>
      <w:r>
        <w:rPr>
          <w:rFonts w:hint="default" w:ascii="Calibri" w:hAnsi="Calibri" w:cs="Calibri"/>
        </w:rPr>
        <w:t>4.4.1 重视教师培训与职业发展，把习近平总书记关于教育的重要论述作为核心培训课程，把《习近平总书记教育重要论述讲义》作为核心培训教材，加强思政与党务工作队伍建设的举措与成效</w:t>
      </w:r>
      <w:r>
        <w:tab/>
      </w:r>
      <w:r>
        <w:fldChar w:fldCharType="begin"/>
      </w:r>
      <w:r>
        <w:instrText xml:space="preserve"> PAGEREF _Toc20801 \h </w:instrText>
      </w:r>
      <w:r>
        <w:fldChar w:fldCharType="separate"/>
      </w:r>
      <w:r>
        <w:t>7</w:t>
      </w:r>
      <w:r>
        <w:fldChar w:fldCharType="end"/>
      </w:r>
    </w:p>
    <w:p>
      <w:pPr>
        <w:pStyle w:val="12"/>
        <w:tabs>
          <w:tab w:val="right" w:leader="dot" w:pos="9072"/>
        </w:tabs>
        <w:ind w:left="0" w:leftChars="0" w:firstLine="480" w:firstLineChars="200"/>
      </w:pPr>
      <w:r>
        <w:rPr>
          <w:rFonts w:hint="default" w:ascii="Calibri" w:hAnsi="Calibri" w:cs="Calibri"/>
        </w:rPr>
        <w:t>4.4.2 加强教师教学发展中心、基层教学组织和青年教师队伍建设举措与成效</w:t>
      </w:r>
      <w:r>
        <w:tab/>
      </w:r>
      <w:r>
        <w:fldChar w:fldCharType="begin"/>
      </w:r>
      <w:r>
        <w:instrText xml:space="preserve"> PAGEREF _Toc31592 \h </w:instrText>
      </w:r>
      <w:r>
        <w:fldChar w:fldCharType="separate"/>
      </w:r>
      <w:r>
        <w:t>7</w:t>
      </w:r>
      <w:r>
        <w:fldChar w:fldCharType="end"/>
      </w:r>
    </w:p>
    <w:p>
      <w:pPr>
        <w:pStyle w:val="12"/>
        <w:tabs>
          <w:tab w:val="right" w:leader="dot" w:pos="9072"/>
        </w:tabs>
        <w:ind w:left="480" w:leftChars="200" w:firstLine="0" w:firstLineChars="0"/>
      </w:pPr>
      <w:r>
        <w:rPr>
          <w:rFonts w:hint="default" w:ascii="Calibri" w:hAnsi="Calibri" w:cs="Calibri"/>
        </w:rPr>
        <w:t>4.4.3 提升教师教学能力、产学研用能力、信息技术应用能力，鼓励教师到业界实践、挂职和承担横向课题的政策措施</w:t>
      </w:r>
      <w:r>
        <w:tab/>
      </w:r>
      <w:r>
        <w:fldChar w:fldCharType="begin"/>
      </w:r>
      <w:r>
        <w:instrText xml:space="preserve"> PAGEREF _Toc25186 \h </w:instrText>
      </w:r>
      <w:r>
        <w:fldChar w:fldCharType="separate"/>
      </w:r>
      <w:r>
        <w:t>7</w:t>
      </w:r>
      <w:r>
        <w:fldChar w:fldCharType="end"/>
      </w:r>
    </w:p>
    <w:p>
      <w:pPr>
        <w:pStyle w:val="12"/>
        <w:tabs>
          <w:tab w:val="right" w:leader="dot" w:pos="9072"/>
        </w:tabs>
        <w:ind w:left="0" w:leftChars="0" w:firstLine="480" w:firstLineChars="200"/>
      </w:pPr>
      <w:r>
        <w:rPr>
          <w:rFonts w:hint="default" w:ascii="Calibri" w:hAnsi="Calibri" w:cs="Calibri"/>
        </w:rPr>
        <w:t>4.4.4 双师双能型教师队伍和实践教学教师队伍管理与建设情况</w:t>
      </w:r>
      <w:r>
        <w:tab/>
      </w:r>
      <w:r>
        <w:fldChar w:fldCharType="begin"/>
      </w:r>
      <w:r>
        <w:instrText xml:space="preserve"> PAGEREF _Toc6934 \h </w:instrText>
      </w:r>
      <w:r>
        <w:fldChar w:fldCharType="separate"/>
      </w:r>
      <w:r>
        <w:t>7</w:t>
      </w:r>
      <w:r>
        <w:fldChar w:fldCharType="end"/>
      </w:r>
    </w:p>
    <w:p>
      <w:pPr>
        <w:pStyle w:val="12"/>
        <w:tabs>
          <w:tab w:val="right" w:leader="dot" w:pos="9072"/>
        </w:tabs>
        <w:ind w:left="0" w:leftChars="0" w:firstLine="480" w:firstLineChars="200"/>
      </w:pPr>
      <w:r>
        <w:rPr>
          <w:rFonts w:hint="default" w:ascii="Calibri" w:hAnsi="Calibri" w:cs="Calibri"/>
        </w:rPr>
        <w:t>K4.4.5 教师赴国（境）外交流、访学、参加国际会议、合作研究等情况</w:t>
      </w:r>
      <w:r>
        <w:tab/>
      </w:r>
      <w:r>
        <w:fldChar w:fldCharType="begin"/>
      </w:r>
      <w:r>
        <w:instrText xml:space="preserve"> PAGEREF _Toc3647 \h </w:instrText>
      </w:r>
      <w:r>
        <w:fldChar w:fldCharType="separate"/>
      </w:r>
      <w:r>
        <w:t>7</w:t>
      </w:r>
      <w:r>
        <w:fldChar w:fldCharType="end"/>
      </w:r>
    </w:p>
    <w:p>
      <w:pPr>
        <w:pStyle w:val="8"/>
        <w:tabs>
          <w:tab w:val="right" w:leader="dot" w:pos="9072"/>
        </w:tabs>
        <w:ind w:left="0" w:leftChars="0" w:firstLine="240" w:firstLineChars="100"/>
      </w:pPr>
      <w:r>
        <w:rPr>
          <w:rFonts w:hint="eastAsia" w:ascii="黑体" w:hAnsi="黑体" w:eastAsia="黑体" w:cs="黑体"/>
        </w:rPr>
        <w:t>4.5 存在的问题、原因分析及整改举措</w:t>
      </w:r>
      <w:r>
        <w:tab/>
      </w:r>
      <w:r>
        <w:fldChar w:fldCharType="begin"/>
      </w:r>
      <w:r>
        <w:instrText xml:space="preserve"> PAGEREF _Toc27239 \h </w:instrText>
      </w:r>
      <w:r>
        <w:fldChar w:fldCharType="separate"/>
      </w:r>
      <w:r>
        <w:t>7</w:t>
      </w:r>
      <w:r>
        <w:fldChar w:fldCharType="end"/>
      </w:r>
    </w:p>
    <w:p>
      <w:pPr>
        <w:pStyle w:val="12"/>
        <w:tabs>
          <w:tab w:val="right" w:leader="dot" w:pos="9072"/>
        </w:tabs>
        <w:ind w:left="0" w:leftChars="0" w:firstLine="480" w:firstLineChars="200"/>
      </w:pPr>
      <w:r>
        <w:rPr>
          <w:rFonts w:hint="default" w:ascii="Calibri" w:hAnsi="Calibri" w:cs="Calibri"/>
        </w:rPr>
        <w:t xml:space="preserve">4.5.1 </w:t>
      </w:r>
      <w:r>
        <w:rPr>
          <w:rFonts w:hint="eastAsia" w:ascii="Calibri" w:hAnsi="Calibri" w:cs="Calibri"/>
        </w:rPr>
        <w:t>问题1</w:t>
      </w:r>
      <w:r>
        <w:tab/>
      </w:r>
      <w:r>
        <w:fldChar w:fldCharType="begin"/>
      </w:r>
      <w:r>
        <w:instrText xml:space="preserve"> PAGEREF _Toc19641 \h </w:instrText>
      </w:r>
      <w:r>
        <w:fldChar w:fldCharType="separate"/>
      </w:r>
      <w:r>
        <w:t>7</w:t>
      </w:r>
      <w:r>
        <w:fldChar w:fldCharType="end"/>
      </w:r>
    </w:p>
    <w:p>
      <w:pPr>
        <w:pStyle w:val="13"/>
        <w:tabs>
          <w:tab w:val="right" w:leader="dot" w:pos="9072"/>
        </w:tabs>
        <w:ind w:left="0" w:leftChars="0" w:firstLine="0" w:firstLineChars="0"/>
      </w:pPr>
      <w:r>
        <w:rPr>
          <w:rFonts w:hint="eastAsia" w:ascii="黑体" w:hAnsi="黑体" w:eastAsia="黑体" w:cs="黑体"/>
        </w:rPr>
        <w:t>5. 学生发展</w:t>
      </w:r>
      <w:r>
        <w:tab/>
      </w:r>
      <w:r>
        <w:fldChar w:fldCharType="begin"/>
      </w:r>
      <w:r>
        <w:instrText xml:space="preserve"> PAGEREF _Toc14934 \h </w:instrText>
      </w:r>
      <w:r>
        <w:fldChar w:fldCharType="separate"/>
      </w:r>
      <w:r>
        <w:t>8</w:t>
      </w:r>
      <w:r>
        <w:fldChar w:fldCharType="end"/>
      </w:r>
    </w:p>
    <w:p>
      <w:pPr>
        <w:pStyle w:val="8"/>
        <w:tabs>
          <w:tab w:val="right" w:leader="dot" w:pos="9072"/>
        </w:tabs>
        <w:ind w:left="0" w:leftChars="0" w:firstLine="240" w:firstLineChars="100"/>
      </w:pPr>
      <w:r>
        <w:rPr>
          <w:rFonts w:hint="eastAsia" w:ascii="黑体" w:hAnsi="黑体" w:eastAsia="黑体" w:cs="黑体"/>
        </w:rPr>
        <w:t>5.1 理想信念</w:t>
      </w:r>
      <w:r>
        <w:tab/>
      </w:r>
      <w:r>
        <w:fldChar w:fldCharType="begin"/>
      </w:r>
      <w:r>
        <w:instrText xml:space="preserve"> PAGEREF _Toc2292 \h </w:instrText>
      </w:r>
      <w:r>
        <w:fldChar w:fldCharType="separate"/>
      </w:r>
      <w:r>
        <w:t>8</w:t>
      </w:r>
      <w:r>
        <w:fldChar w:fldCharType="end"/>
      </w:r>
    </w:p>
    <w:p>
      <w:pPr>
        <w:pStyle w:val="12"/>
        <w:tabs>
          <w:tab w:val="right" w:leader="dot" w:pos="9072"/>
        </w:tabs>
        <w:ind w:left="0" w:leftChars="0" w:firstLine="480" w:firstLineChars="200"/>
      </w:pPr>
      <w:r>
        <w:rPr>
          <w:rFonts w:hint="default" w:ascii="Calibri" w:hAnsi="Calibri" w:cs="Calibri"/>
        </w:rPr>
        <w:t>5.1.1 学生理想信念和品德修养</w:t>
      </w:r>
      <w:r>
        <w:tab/>
      </w:r>
      <w:r>
        <w:fldChar w:fldCharType="begin"/>
      </w:r>
      <w:r>
        <w:instrText xml:space="preserve"> PAGEREF _Toc5931 \h </w:instrText>
      </w:r>
      <w:r>
        <w:fldChar w:fldCharType="separate"/>
      </w:r>
      <w:r>
        <w:t>8</w:t>
      </w:r>
      <w:r>
        <w:fldChar w:fldCharType="end"/>
      </w:r>
    </w:p>
    <w:p>
      <w:pPr>
        <w:pStyle w:val="12"/>
        <w:tabs>
          <w:tab w:val="right" w:leader="dot" w:pos="9072"/>
        </w:tabs>
        <w:ind w:left="0" w:leftChars="0" w:firstLine="480" w:firstLineChars="200"/>
      </w:pPr>
      <w:r>
        <w:rPr>
          <w:rFonts w:hint="default" w:ascii="Calibri" w:hAnsi="Calibri" w:cs="Calibri"/>
        </w:rPr>
        <w:t>5.1.2 加强学风建设，教育引导学生爱国、励志、求真、力行情况工作</w:t>
      </w:r>
      <w:r>
        <w:tab/>
      </w:r>
      <w:r>
        <w:fldChar w:fldCharType="begin"/>
      </w:r>
      <w:r>
        <w:instrText xml:space="preserve"> PAGEREF _Toc32005 \h </w:instrText>
      </w:r>
      <w:r>
        <w:fldChar w:fldCharType="separate"/>
      </w:r>
      <w:r>
        <w:t>8</w:t>
      </w:r>
      <w:r>
        <w:fldChar w:fldCharType="end"/>
      </w:r>
    </w:p>
    <w:p>
      <w:pPr>
        <w:pStyle w:val="8"/>
        <w:tabs>
          <w:tab w:val="right" w:leader="dot" w:pos="9072"/>
        </w:tabs>
        <w:ind w:left="0" w:leftChars="0" w:firstLine="240" w:firstLineChars="100"/>
      </w:pPr>
      <w:r>
        <w:rPr>
          <w:rFonts w:hint="eastAsia" w:ascii="黑体" w:hAnsi="黑体" w:eastAsia="黑体" w:cs="黑体"/>
        </w:rPr>
        <w:t>5.2 学业成绩及综合素质</w:t>
      </w:r>
      <w:r>
        <w:tab/>
      </w:r>
      <w:r>
        <w:fldChar w:fldCharType="begin"/>
      </w:r>
      <w:r>
        <w:instrText xml:space="preserve"> PAGEREF _Toc24037 \h </w:instrText>
      </w:r>
      <w:r>
        <w:fldChar w:fldCharType="separate"/>
      </w:r>
      <w:r>
        <w:t>8</w:t>
      </w:r>
      <w:r>
        <w:fldChar w:fldCharType="end"/>
      </w:r>
    </w:p>
    <w:p>
      <w:pPr>
        <w:pStyle w:val="12"/>
        <w:tabs>
          <w:tab w:val="right" w:leader="dot" w:pos="9072"/>
        </w:tabs>
        <w:ind w:left="0" w:leftChars="0" w:firstLine="480" w:firstLineChars="200"/>
      </w:pPr>
      <w:r>
        <w:rPr>
          <w:rFonts w:hint="default" w:ascii="Calibri" w:hAnsi="Calibri" w:cs="Calibri"/>
        </w:rPr>
        <w:t>5.2.1 学生综合应用能力和独立解决生产、管理和服务中实际问题能力</w:t>
      </w:r>
      <w:r>
        <w:tab/>
      </w:r>
      <w:r>
        <w:fldChar w:fldCharType="begin"/>
      </w:r>
      <w:r>
        <w:instrText xml:space="preserve"> PAGEREF _Toc30759 \h </w:instrText>
      </w:r>
      <w:r>
        <w:fldChar w:fldCharType="separate"/>
      </w:r>
      <w:r>
        <w:t>8</w:t>
      </w:r>
      <w:r>
        <w:fldChar w:fldCharType="end"/>
      </w:r>
    </w:p>
    <w:p>
      <w:pPr>
        <w:pStyle w:val="12"/>
        <w:tabs>
          <w:tab w:val="right" w:leader="dot" w:pos="9072"/>
        </w:tabs>
        <w:ind w:left="0" w:leftChars="0" w:firstLine="480" w:firstLineChars="200"/>
      </w:pPr>
      <w:r>
        <w:rPr>
          <w:rFonts w:hint="default" w:ascii="Calibri" w:hAnsi="Calibri" w:cs="Calibri"/>
        </w:rPr>
        <w:t>5.2.2 开展通识教育、体育、美育、劳动教育的措施与成效</w:t>
      </w:r>
      <w:r>
        <w:tab/>
      </w:r>
      <w:r>
        <w:fldChar w:fldCharType="begin"/>
      </w:r>
      <w:r>
        <w:instrText xml:space="preserve"> PAGEREF _Toc22060 \h </w:instrText>
      </w:r>
      <w:r>
        <w:fldChar w:fldCharType="separate"/>
      </w:r>
      <w:r>
        <w:t>8</w:t>
      </w:r>
      <w:r>
        <w:fldChar w:fldCharType="end"/>
      </w:r>
    </w:p>
    <w:p>
      <w:pPr>
        <w:pStyle w:val="12"/>
        <w:tabs>
          <w:tab w:val="right" w:leader="dot" w:pos="9072"/>
        </w:tabs>
        <w:ind w:left="0" w:leftChars="0" w:firstLine="480" w:firstLineChars="200"/>
      </w:pPr>
      <w:r>
        <w:rPr>
          <w:rFonts w:hint="default" w:ascii="Calibri" w:hAnsi="Calibri" w:cs="Calibri"/>
        </w:rPr>
        <w:t>5.2.3 社团活动、校园文化、社会实践、志愿服务等活动开展情况及育人效果</w:t>
      </w:r>
      <w:r>
        <w:tab/>
      </w:r>
      <w:r>
        <w:fldChar w:fldCharType="begin"/>
      </w:r>
      <w:r>
        <w:instrText xml:space="preserve"> PAGEREF _Toc19311 \h </w:instrText>
      </w:r>
      <w:r>
        <w:fldChar w:fldCharType="separate"/>
      </w:r>
      <w:r>
        <w:t>8</w:t>
      </w:r>
      <w:r>
        <w:fldChar w:fldCharType="end"/>
      </w:r>
    </w:p>
    <w:p>
      <w:pPr>
        <w:pStyle w:val="8"/>
        <w:tabs>
          <w:tab w:val="right" w:leader="dot" w:pos="9072"/>
        </w:tabs>
        <w:ind w:left="0" w:leftChars="0" w:firstLine="240" w:firstLineChars="100"/>
      </w:pPr>
      <w:r>
        <w:rPr>
          <w:rFonts w:hint="eastAsia" w:ascii="黑体" w:hAnsi="黑体" w:eastAsia="黑体" w:cs="黑体"/>
        </w:rPr>
        <w:t>K5.3 国际视野</w:t>
      </w:r>
      <w:r>
        <w:tab/>
      </w:r>
      <w:r>
        <w:fldChar w:fldCharType="begin"/>
      </w:r>
      <w:r>
        <w:instrText xml:space="preserve"> PAGEREF _Toc15518 \h </w:instrText>
      </w:r>
      <w:r>
        <w:fldChar w:fldCharType="separate"/>
      </w:r>
      <w:r>
        <w:t>8</w:t>
      </w:r>
      <w:r>
        <w:fldChar w:fldCharType="end"/>
      </w:r>
    </w:p>
    <w:p>
      <w:pPr>
        <w:pStyle w:val="12"/>
        <w:tabs>
          <w:tab w:val="right" w:leader="dot" w:pos="9072"/>
        </w:tabs>
        <w:ind w:left="0" w:leftChars="0" w:firstLine="480" w:firstLineChars="200"/>
        <w:rPr>
          <w:rFonts w:hint="eastAsia" w:ascii="Calibri" w:hAnsi="Calibri" w:eastAsia="宋体" w:cs="Calibri"/>
          <w:lang w:eastAsia="zh-CN"/>
        </w:rPr>
      </w:pPr>
      <w:r>
        <w:rPr>
          <w:rFonts w:hint="default" w:ascii="Calibri" w:hAnsi="Calibri" w:cs="Calibri"/>
        </w:rPr>
        <w:t>K 5.3.1 与国（境）外大学合作办学、合作育人以及与本科教育相关的国际交流活动</w:t>
      </w:r>
    </w:p>
    <w:p>
      <w:pPr>
        <w:pStyle w:val="12"/>
        <w:tabs>
          <w:tab w:val="right" w:leader="dot" w:pos="9072"/>
        </w:tabs>
        <w:ind w:left="0" w:leftChars="0" w:firstLine="480" w:firstLineChars="200"/>
      </w:pPr>
      <w:r>
        <w:rPr>
          <w:rFonts w:hint="default" w:ascii="Calibri" w:hAnsi="Calibri" w:cs="Calibri"/>
        </w:rPr>
        <w:t>和来华留学生教育开展情况</w:t>
      </w:r>
      <w:r>
        <w:tab/>
      </w:r>
      <w:r>
        <w:fldChar w:fldCharType="begin"/>
      </w:r>
      <w:r>
        <w:instrText xml:space="preserve"> PAGEREF _Toc14685 \h </w:instrText>
      </w:r>
      <w:r>
        <w:fldChar w:fldCharType="separate"/>
      </w:r>
      <w:r>
        <w:t>8</w:t>
      </w:r>
      <w:r>
        <w:fldChar w:fldCharType="end"/>
      </w:r>
    </w:p>
    <w:p>
      <w:pPr>
        <w:pStyle w:val="12"/>
        <w:tabs>
          <w:tab w:val="right" w:leader="dot" w:pos="9072"/>
        </w:tabs>
        <w:ind w:left="0" w:leftChars="0" w:firstLine="480" w:firstLineChars="200"/>
      </w:pPr>
      <w:r>
        <w:rPr>
          <w:rFonts w:hint="default" w:ascii="Calibri" w:hAnsi="Calibri" w:cs="Calibri"/>
        </w:rPr>
        <w:t>K 5.3.2 国际先进教育理念、优质教育资源的吸收内化、培育和交流共享情况</w:t>
      </w:r>
      <w:r>
        <w:tab/>
      </w:r>
      <w:r>
        <w:fldChar w:fldCharType="begin"/>
      </w:r>
      <w:r>
        <w:instrText xml:space="preserve"> PAGEREF _Toc18606 \h </w:instrText>
      </w:r>
      <w:r>
        <w:fldChar w:fldCharType="separate"/>
      </w:r>
      <w:r>
        <w:t>8</w:t>
      </w:r>
      <w:r>
        <w:fldChar w:fldCharType="end"/>
      </w:r>
    </w:p>
    <w:p>
      <w:pPr>
        <w:pStyle w:val="12"/>
        <w:tabs>
          <w:tab w:val="right" w:leader="dot" w:pos="9072"/>
        </w:tabs>
        <w:ind w:left="480" w:leftChars="200" w:firstLine="0" w:firstLineChars="0"/>
      </w:pPr>
      <w:r>
        <w:rPr>
          <w:rFonts w:hint="default" w:ascii="Calibri" w:hAnsi="Calibri" w:cs="Calibri"/>
        </w:rPr>
        <w:t>K 5.3.3 学生赴国（境）外交流、访学、实习、竞赛、参加国际会议、合作研究情况</w:t>
      </w:r>
      <w:r>
        <w:tab/>
      </w:r>
      <w:r>
        <w:fldChar w:fldCharType="begin"/>
      </w:r>
      <w:r>
        <w:instrText xml:space="preserve"> PAGEREF _Toc26300 \h </w:instrText>
      </w:r>
      <w:r>
        <w:fldChar w:fldCharType="separate"/>
      </w:r>
      <w:r>
        <w:t>8</w:t>
      </w:r>
      <w:r>
        <w:fldChar w:fldCharType="end"/>
      </w:r>
    </w:p>
    <w:p>
      <w:pPr>
        <w:pStyle w:val="8"/>
        <w:tabs>
          <w:tab w:val="right" w:leader="dot" w:pos="9072"/>
        </w:tabs>
        <w:ind w:left="0" w:leftChars="0" w:firstLine="240" w:firstLineChars="100"/>
      </w:pPr>
      <w:r>
        <w:rPr>
          <w:rFonts w:hint="eastAsia" w:ascii="黑体" w:hAnsi="黑体" w:eastAsia="黑体" w:cs="黑体"/>
        </w:rPr>
        <w:t>5.4 支持服务</w:t>
      </w:r>
      <w:r>
        <w:tab/>
      </w:r>
      <w:r>
        <w:fldChar w:fldCharType="begin"/>
      </w:r>
      <w:r>
        <w:instrText xml:space="preserve"> PAGEREF _Toc21117 \h </w:instrText>
      </w:r>
      <w:r>
        <w:fldChar w:fldCharType="separate"/>
      </w:r>
      <w:r>
        <w:t>8</w:t>
      </w:r>
      <w:r>
        <w:fldChar w:fldCharType="end"/>
      </w:r>
    </w:p>
    <w:p>
      <w:pPr>
        <w:pStyle w:val="12"/>
        <w:tabs>
          <w:tab w:val="right" w:leader="dot" w:pos="9072"/>
        </w:tabs>
        <w:ind w:left="0" w:leftChars="0" w:firstLine="480" w:firstLineChars="200"/>
      </w:pPr>
      <w:r>
        <w:rPr>
          <w:rFonts w:hint="default" w:ascii="Calibri" w:hAnsi="Calibri" w:cs="Calibri"/>
        </w:rPr>
        <w:t>5.4.1 领导干部和教师参与学生工作的情况</w:t>
      </w:r>
      <w:r>
        <w:tab/>
      </w:r>
      <w:r>
        <w:fldChar w:fldCharType="begin"/>
      </w:r>
      <w:r>
        <w:instrText xml:space="preserve"> PAGEREF _Toc32682 \h </w:instrText>
      </w:r>
      <w:r>
        <w:fldChar w:fldCharType="separate"/>
      </w:r>
      <w:r>
        <w:t>8</w:t>
      </w:r>
      <w:r>
        <w:fldChar w:fldCharType="end"/>
      </w:r>
    </w:p>
    <w:p>
      <w:pPr>
        <w:pStyle w:val="12"/>
        <w:tabs>
          <w:tab w:val="right" w:leader="dot" w:pos="9072"/>
        </w:tabs>
        <w:ind w:left="480" w:leftChars="200" w:firstLine="0" w:firstLineChars="0"/>
      </w:pPr>
      <w:r>
        <w:rPr>
          <w:rFonts w:hint="default" w:ascii="Calibri" w:hAnsi="Calibri" w:cs="Calibri"/>
        </w:rPr>
        <w:t xml:space="preserve">5.4.2 </w:t>
      </w:r>
      <w:r>
        <w:rPr>
          <w:rFonts w:hint="eastAsia" w:ascii="Calibri" w:hAnsi="Calibri" w:cs="Calibri"/>
        </w:rPr>
        <w:t>学院</w:t>
      </w:r>
      <w:r>
        <w:rPr>
          <w:rFonts w:hint="default" w:ascii="Calibri" w:hAnsi="Calibri" w:cs="Calibri"/>
        </w:rPr>
        <w:t>开展学生指导服务工作（学业、职业生涯规划、就业、家庭经济困难学生资助、心理健康咨询等）情况，学业导师、心理辅导教师、校医等配备及师生交流活动专门场所建设情况</w:t>
      </w:r>
      <w:r>
        <w:tab/>
      </w:r>
      <w:r>
        <w:fldChar w:fldCharType="begin"/>
      </w:r>
      <w:r>
        <w:instrText xml:space="preserve"> PAGEREF _Toc8259 \h </w:instrText>
      </w:r>
      <w:r>
        <w:fldChar w:fldCharType="separate"/>
      </w:r>
      <w:r>
        <w:t>8</w:t>
      </w:r>
      <w:r>
        <w:fldChar w:fldCharType="end"/>
      </w:r>
    </w:p>
    <w:p>
      <w:pPr>
        <w:pStyle w:val="12"/>
        <w:tabs>
          <w:tab w:val="right" w:leader="dot" w:pos="9072"/>
        </w:tabs>
        <w:ind w:left="480" w:leftChars="200" w:firstLine="0" w:firstLineChars="0"/>
      </w:pPr>
      <w:r>
        <w:rPr>
          <w:rFonts w:hint="default" w:ascii="Calibri" w:hAnsi="Calibri" w:cs="Calibri"/>
        </w:rPr>
        <w:t>5.4.3 与学分制改革和弹性学习相适应的管理制度、辅修专业制度、双学士学位制度建设情况</w:t>
      </w:r>
      <w:r>
        <w:tab/>
      </w:r>
      <w:r>
        <w:fldChar w:fldCharType="begin"/>
      </w:r>
      <w:r>
        <w:instrText xml:space="preserve"> PAGEREF _Toc6597 \h </w:instrText>
      </w:r>
      <w:r>
        <w:fldChar w:fldCharType="separate"/>
      </w:r>
      <w:r>
        <w:t>8</w:t>
      </w:r>
      <w:r>
        <w:fldChar w:fldCharType="end"/>
      </w:r>
    </w:p>
    <w:p>
      <w:pPr>
        <w:pStyle w:val="12"/>
        <w:tabs>
          <w:tab w:val="right" w:leader="dot" w:pos="9072"/>
        </w:tabs>
        <w:ind w:left="480" w:leftChars="200" w:firstLine="0" w:firstLineChars="0"/>
      </w:pPr>
      <w:r>
        <w:rPr>
          <w:rFonts w:hint="default" w:ascii="Calibri" w:hAnsi="Calibri" w:cs="Calibri"/>
        </w:rPr>
        <w:t>K 5.4.4 探索学生成长增值评价，重视学生学习体验、自我发展能力和职业发展能力的具体措施及实施成效</w:t>
      </w:r>
      <w:r>
        <w:tab/>
      </w:r>
      <w:r>
        <w:fldChar w:fldCharType="begin"/>
      </w:r>
      <w:r>
        <w:instrText xml:space="preserve"> PAGEREF _Toc24651 \h </w:instrText>
      </w:r>
      <w:r>
        <w:fldChar w:fldCharType="separate"/>
      </w:r>
      <w:r>
        <w:t>8</w:t>
      </w:r>
      <w:r>
        <w:fldChar w:fldCharType="end"/>
      </w:r>
    </w:p>
    <w:p>
      <w:pPr>
        <w:pStyle w:val="8"/>
        <w:tabs>
          <w:tab w:val="right" w:leader="dot" w:pos="9072"/>
        </w:tabs>
        <w:ind w:left="0" w:leftChars="0" w:firstLine="240" w:firstLineChars="100"/>
      </w:pPr>
      <w:r>
        <w:rPr>
          <w:rFonts w:hint="eastAsia" w:ascii="黑体" w:hAnsi="黑体" w:eastAsia="黑体" w:cs="黑体"/>
        </w:rPr>
        <w:t>5.5 存在的问题、原因分析及整改举措</w:t>
      </w:r>
      <w:r>
        <w:tab/>
      </w:r>
      <w:r>
        <w:fldChar w:fldCharType="begin"/>
      </w:r>
      <w:r>
        <w:instrText xml:space="preserve"> PAGEREF _Toc25800 \h </w:instrText>
      </w:r>
      <w:r>
        <w:fldChar w:fldCharType="separate"/>
      </w:r>
      <w:r>
        <w:t>8</w:t>
      </w:r>
      <w:r>
        <w:fldChar w:fldCharType="end"/>
      </w:r>
    </w:p>
    <w:p>
      <w:pPr>
        <w:pStyle w:val="12"/>
        <w:tabs>
          <w:tab w:val="right" w:leader="dot" w:pos="9072"/>
        </w:tabs>
        <w:ind w:left="0" w:leftChars="0" w:firstLine="480" w:firstLineChars="200"/>
      </w:pPr>
      <w:r>
        <w:rPr>
          <w:rFonts w:hint="default" w:ascii="Calibri" w:hAnsi="Calibri" w:cs="Calibri"/>
        </w:rPr>
        <w:t xml:space="preserve">5.5.1 </w:t>
      </w:r>
      <w:r>
        <w:rPr>
          <w:rFonts w:hint="eastAsia" w:ascii="Calibri" w:hAnsi="Calibri" w:cs="Calibri"/>
        </w:rPr>
        <w:t>问题1</w:t>
      </w:r>
      <w:r>
        <w:tab/>
      </w:r>
      <w:r>
        <w:fldChar w:fldCharType="begin"/>
      </w:r>
      <w:r>
        <w:instrText xml:space="preserve"> PAGEREF _Toc15250 \h </w:instrText>
      </w:r>
      <w:r>
        <w:fldChar w:fldCharType="separate"/>
      </w:r>
      <w:r>
        <w:t>8</w:t>
      </w:r>
      <w:r>
        <w:fldChar w:fldCharType="end"/>
      </w:r>
    </w:p>
    <w:p>
      <w:pPr>
        <w:pStyle w:val="13"/>
        <w:tabs>
          <w:tab w:val="right" w:leader="dot" w:pos="9072"/>
        </w:tabs>
        <w:ind w:left="0" w:leftChars="0" w:firstLine="0" w:firstLineChars="0"/>
      </w:pPr>
      <w:r>
        <w:rPr>
          <w:rFonts w:hint="eastAsia" w:ascii="黑体" w:hAnsi="黑体" w:eastAsia="黑体" w:cs="黑体"/>
        </w:rPr>
        <w:t>6. 质量保障</w:t>
      </w:r>
      <w:r>
        <w:tab/>
      </w:r>
      <w:r>
        <w:fldChar w:fldCharType="begin"/>
      </w:r>
      <w:r>
        <w:instrText xml:space="preserve"> PAGEREF _Toc1319 \h </w:instrText>
      </w:r>
      <w:r>
        <w:fldChar w:fldCharType="separate"/>
      </w:r>
      <w:r>
        <w:t>9</w:t>
      </w:r>
      <w:r>
        <w:fldChar w:fldCharType="end"/>
      </w:r>
    </w:p>
    <w:p>
      <w:pPr>
        <w:pStyle w:val="8"/>
        <w:tabs>
          <w:tab w:val="right" w:leader="dot" w:pos="9072"/>
        </w:tabs>
        <w:ind w:left="0" w:leftChars="0" w:firstLine="240" w:firstLineChars="100"/>
      </w:pPr>
      <w:r>
        <w:rPr>
          <w:rFonts w:hint="eastAsia" w:ascii="黑体" w:hAnsi="黑体" w:eastAsia="黑体" w:cs="黑体"/>
        </w:rPr>
        <w:t>6.1 质量管理</w:t>
      </w:r>
      <w:r>
        <w:tab/>
      </w:r>
      <w:r>
        <w:fldChar w:fldCharType="begin"/>
      </w:r>
      <w:r>
        <w:instrText xml:space="preserve"> PAGEREF _Toc3710 \h </w:instrText>
      </w:r>
      <w:r>
        <w:fldChar w:fldCharType="separate"/>
      </w:r>
      <w:r>
        <w:t>9</w:t>
      </w:r>
      <w:r>
        <w:fldChar w:fldCharType="end"/>
      </w:r>
    </w:p>
    <w:p>
      <w:pPr>
        <w:pStyle w:val="12"/>
        <w:tabs>
          <w:tab w:val="right" w:leader="dot" w:pos="9072"/>
        </w:tabs>
        <w:ind w:left="0" w:leftChars="0" w:firstLine="480" w:firstLineChars="200"/>
      </w:pPr>
      <w:r>
        <w:rPr>
          <w:rFonts w:hint="default" w:ascii="Calibri" w:hAnsi="Calibri" w:cs="Calibri"/>
        </w:rPr>
        <w:t xml:space="preserve">6.1.1 </w:t>
      </w:r>
      <w:r>
        <w:rPr>
          <w:rFonts w:hint="eastAsia" w:ascii="Calibri" w:hAnsi="Calibri" w:cs="Calibri"/>
        </w:rPr>
        <w:t>学院</w:t>
      </w:r>
      <w:r>
        <w:rPr>
          <w:rFonts w:hint="default" w:ascii="Calibri" w:hAnsi="Calibri" w:cs="Calibri"/>
        </w:rPr>
        <w:t>质量标准、质量管理制度、质量保障机构及队伍建设情况</w:t>
      </w:r>
      <w:r>
        <w:tab/>
      </w:r>
      <w:r>
        <w:fldChar w:fldCharType="begin"/>
      </w:r>
      <w:r>
        <w:instrText xml:space="preserve"> PAGEREF _Toc4198 \h </w:instrText>
      </w:r>
      <w:r>
        <w:fldChar w:fldCharType="separate"/>
      </w:r>
      <w:r>
        <w:t>9</w:t>
      </w:r>
      <w:r>
        <w:fldChar w:fldCharType="end"/>
      </w:r>
    </w:p>
    <w:p>
      <w:pPr>
        <w:pStyle w:val="12"/>
        <w:tabs>
          <w:tab w:val="right" w:leader="dot" w:pos="9072"/>
        </w:tabs>
        <w:ind w:left="480" w:leftChars="200" w:firstLine="0" w:firstLineChars="0"/>
      </w:pPr>
      <w:r>
        <w:rPr>
          <w:rFonts w:hint="default" w:ascii="Calibri" w:hAnsi="Calibri" w:cs="Calibri"/>
        </w:rPr>
        <w:t>6.1.2 加强考试管理、严肃考试纪律、完善过程性考核与结果性考核有机结合的学业考评制度、严把考试和毕业出口关的情况</w:t>
      </w:r>
      <w:r>
        <w:tab/>
      </w:r>
      <w:r>
        <w:fldChar w:fldCharType="begin"/>
      </w:r>
      <w:r>
        <w:instrText xml:space="preserve"> PAGEREF _Toc86 \h </w:instrText>
      </w:r>
      <w:r>
        <w:fldChar w:fldCharType="separate"/>
      </w:r>
      <w:r>
        <w:t>9</w:t>
      </w:r>
      <w:r>
        <w:fldChar w:fldCharType="end"/>
      </w:r>
    </w:p>
    <w:p>
      <w:pPr>
        <w:pStyle w:val="8"/>
        <w:tabs>
          <w:tab w:val="right" w:leader="dot" w:pos="9072"/>
        </w:tabs>
        <w:ind w:left="0" w:leftChars="0" w:firstLine="240" w:firstLineChars="100"/>
      </w:pPr>
      <w:r>
        <w:rPr>
          <w:rFonts w:hint="eastAsia" w:ascii="黑体" w:hAnsi="黑体" w:eastAsia="黑体" w:cs="黑体"/>
        </w:rPr>
        <w:t>6.2 质量改进</w:t>
      </w:r>
      <w:r>
        <w:tab/>
      </w:r>
      <w:r>
        <w:fldChar w:fldCharType="begin"/>
      </w:r>
      <w:r>
        <w:instrText xml:space="preserve"> PAGEREF _Toc8507 \h </w:instrText>
      </w:r>
      <w:r>
        <w:fldChar w:fldCharType="separate"/>
      </w:r>
      <w:r>
        <w:t>9</w:t>
      </w:r>
      <w:r>
        <w:fldChar w:fldCharType="end"/>
      </w:r>
    </w:p>
    <w:p>
      <w:pPr>
        <w:pStyle w:val="12"/>
        <w:tabs>
          <w:tab w:val="right" w:leader="dot" w:pos="9072"/>
        </w:tabs>
        <w:ind w:left="480" w:leftChars="200" w:firstLine="0" w:firstLineChars="0"/>
      </w:pPr>
      <w:r>
        <w:rPr>
          <w:rFonts w:hint="default" w:ascii="Calibri" w:hAnsi="Calibri" w:cs="Calibri"/>
        </w:rPr>
        <w:t xml:space="preserve">6.2.1 </w:t>
      </w:r>
      <w:r>
        <w:rPr>
          <w:rFonts w:hint="eastAsia" w:ascii="Calibri" w:hAnsi="Calibri" w:cs="Calibri"/>
        </w:rPr>
        <w:t>学院</w:t>
      </w:r>
      <w:r>
        <w:rPr>
          <w:rFonts w:hint="default" w:ascii="Calibri" w:hAnsi="Calibri" w:cs="Calibri"/>
        </w:rPr>
        <w:t>内部质量评估制度的建立及接受外部评估（含院校评估、专业认证等）情况</w:t>
      </w:r>
      <w:r>
        <w:tab/>
      </w:r>
      <w:r>
        <w:fldChar w:fldCharType="begin"/>
      </w:r>
      <w:r>
        <w:instrText xml:space="preserve"> PAGEREF _Toc14171 \h </w:instrText>
      </w:r>
      <w:r>
        <w:fldChar w:fldCharType="separate"/>
      </w:r>
      <w:r>
        <w:t>9</w:t>
      </w:r>
      <w:r>
        <w:fldChar w:fldCharType="end"/>
      </w:r>
    </w:p>
    <w:p>
      <w:pPr>
        <w:pStyle w:val="12"/>
        <w:tabs>
          <w:tab w:val="right" w:leader="dot" w:pos="9072"/>
        </w:tabs>
        <w:ind w:left="0" w:leftChars="0" w:firstLine="480" w:firstLineChars="200"/>
      </w:pPr>
      <w:r>
        <w:rPr>
          <w:rFonts w:hint="default" w:ascii="Calibri" w:hAnsi="Calibri" w:cs="Calibri"/>
        </w:rPr>
        <w:t>6.2.2质量持续改进机制及运行效果</w:t>
      </w:r>
      <w:r>
        <w:tab/>
      </w:r>
      <w:r>
        <w:fldChar w:fldCharType="begin"/>
      </w:r>
      <w:r>
        <w:instrText xml:space="preserve"> PAGEREF _Toc27074 \h </w:instrText>
      </w:r>
      <w:r>
        <w:fldChar w:fldCharType="separate"/>
      </w:r>
      <w:r>
        <w:t>9</w:t>
      </w:r>
      <w:r>
        <w:fldChar w:fldCharType="end"/>
      </w:r>
    </w:p>
    <w:p>
      <w:pPr>
        <w:pStyle w:val="8"/>
        <w:tabs>
          <w:tab w:val="right" w:leader="dot" w:pos="9072"/>
        </w:tabs>
        <w:ind w:left="0" w:leftChars="0" w:firstLine="240" w:firstLineChars="100"/>
      </w:pPr>
      <w:r>
        <w:rPr>
          <w:rFonts w:hint="eastAsia" w:ascii="黑体" w:hAnsi="黑体" w:eastAsia="黑体" w:cs="黑体"/>
        </w:rPr>
        <w:t>6.3 质量文化</w:t>
      </w:r>
      <w:r>
        <w:tab/>
      </w:r>
      <w:r>
        <w:fldChar w:fldCharType="begin"/>
      </w:r>
      <w:r>
        <w:instrText xml:space="preserve"> PAGEREF _Toc5802 \h </w:instrText>
      </w:r>
      <w:r>
        <w:fldChar w:fldCharType="separate"/>
      </w:r>
      <w:r>
        <w:t>9</w:t>
      </w:r>
      <w:r>
        <w:fldChar w:fldCharType="end"/>
      </w:r>
    </w:p>
    <w:p>
      <w:pPr>
        <w:pStyle w:val="12"/>
        <w:tabs>
          <w:tab w:val="right" w:leader="dot" w:pos="9072"/>
        </w:tabs>
        <w:ind w:left="0" w:leftChars="0" w:firstLine="480" w:firstLineChars="200"/>
      </w:pPr>
      <w:r>
        <w:rPr>
          <w:rFonts w:hint="default" w:ascii="Calibri" w:hAnsi="Calibri" w:cs="Calibri"/>
        </w:rPr>
        <w:t>6.3.1 自觉、自省、自律、自查、自纠的质量文化建设情况</w:t>
      </w:r>
      <w:r>
        <w:tab/>
      </w:r>
      <w:r>
        <w:fldChar w:fldCharType="begin"/>
      </w:r>
      <w:r>
        <w:instrText xml:space="preserve"> PAGEREF _Toc7261 \h </w:instrText>
      </w:r>
      <w:r>
        <w:fldChar w:fldCharType="separate"/>
      </w:r>
      <w:r>
        <w:t>9</w:t>
      </w:r>
      <w:r>
        <w:fldChar w:fldCharType="end"/>
      </w:r>
    </w:p>
    <w:p>
      <w:pPr>
        <w:pStyle w:val="12"/>
        <w:tabs>
          <w:tab w:val="right" w:leader="dot" w:pos="9072"/>
        </w:tabs>
        <w:ind w:left="0" w:leftChars="0" w:firstLine="480" w:firstLineChars="200"/>
      </w:pPr>
      <w:r>
        <w:rPr>
          <w:rFonts w:hint="default" w:ascii="Calibri" w:hAnsi="Calibri" w:cs="Calibri"/>
        </w:rPr>
        <w:t>6.3.2 质量信息公开制度及年度质量报告</w:t>
      </w:r>
      <w:r>
        <w:tab/>
      </w:r>
      <w:r>
        <w:fldChar w:fldCharType="begin"/>
      </w:r>
      <w:r>
        <w:instrText xml:space="preserve"> PAGEREF _Toc1914 \h </w:instrText>
      </w:r>
      <w:r>
        <w:fldChar w:fldCharType="separate"/>
      </w:r>
      <w:r>
        <w:t>9</w:t>
      </w:r>
      <w:r>
        <w:fldChar w:fldCharType="end"/>
      </w:r>
    </w:p>
    <w:p>
      <w:pPr>
        <w:pStyle w:val="8"/>
        <w:tabs>
          <w:tab w:val="right" w:leader="dot" w:pos="9072"/>
        </w:tabs>
        <w:ind w:left="0" w:leftChars="0" w:firstLine="240" w:firstLineChars="100"/>
      </w:pPr>
      <w:r>
        <w:rPr>
          <w:rFonts w:hint="eastAsia" w:ascii="黑体" w:hAnsi="黑体" w:eastAsia="黑体" w:cs="黑体"/>
        </w:rPr>
        <w:t>6.4 存在的问题、原因分析及整改措施</w:t>
      </w:r>
      <w:r>
        <w:tab/>
      </w:r>
      <w:r>
        <w:fldChar w:fldCharType="begin"/>
      </w:r>
      <w:r>
        <w:instrText xml:space="preserve"> PAGEREF _Toc27011 \h </w:instrText>
      </w:r>
      <w:r>
        <w:fldChar w:fldCharType="separate"/>
      </w:r>
      <w:r>
        <w:t>9</w:t>
      </w:r>
      <w:r>
        <w:fldChar w:fldCharType="end"/>
      </w:r>
    </w:p>
    <w:p>
      <w:pPr>
        <w:pStyle w:val="12"/>
        <w:tabs>
          <w:tab w:val="right" w:leader="dot" w:pos="9072"/>
        </w:tabs>
        <w:ind w:left="0" w:leftChars="0" w:firstLine="480" w:firstLineChars="200"/>
      </w:pPr>
      <w:r>
        <w:rPr>
          <w:rFonts w:hint="default" w:ascii="Calibri" w:hAnsi="Calibri" w:cs="Calibri"/>
        </w:rPr>
        <w:t xml:space="preserve">6.4.1 </w:t>
      </w:r>
      <w:r>
        <w:rPr>
          <w:rFonts w:hint="eastAsia" w:ascii="Calibri" w:hAnsi="Calibri" w:cs="Calibri"/>
        </w:rPr>
        <w:t>问题1</w:t>
      </w:r>
      <w:r>
        <w:tab/>
      </w:r>
      <w:r>
        <w:fldChar w:fldCharType="begin"/>
      </w:r>
      <w:r>
        <w:instrText xml:space="preserve"> PAGEREF _Toc26872 \h </w:instrText>
      </w:r>
      <w:r>
        <w:fldChar w:fldCharType="separate"/>
      </w:r>
      <w:r>
        <w:t>9</w:t>
      </w:r>
      <w:r>
        <w:fldChar w:fldCharType="end"/>
      </w:r>
    </w:p>
    <w:p>
      <w:pPr>
        <w:pStyle w:val="13"/>
        <w:tabs>
          <w:tab w:val="right" w:leader="dot" w:pos="9072"/>
        </w:tabs>
        <w:ind w:left="0" w:leftChars="0" w:firstLine="0" w:firstLineChars="0"/>
      </w:pPr>
      <w:r>
        <w:rPr>
          <w:rFonts w:hint="eastAsia" w:ascii="黑体" w:hAnsi="黑体" w:eastAsia="黑体" w:cs="黑体"/>
        </w:rPr>
        <w:t>7. 教学成效</w:t>
      </w:r>
      <w:r>
        <w:tab/>
      </w:r>
      <w:r>
        <w:fldChar w:fldCharType="begin"/>
      </w:r>
      <w:r>
        <w:instrText xml:space="preserve"> PAGEREF _Toc2778 \h </w:instrText>
      </w:r>
      <w:r>
        <w:fldChar w:fldCharType="separate"/>
      </w:r>
      <w:r>
        <w:t>10</w:t>
      </w:r>
      <w:r>
        <w:fldChar w:fldCharType="end"/>
      </w:r>
    </w:p>
    <w:p>
      <w:pPr>
        <w:pStyle w:val="8"/>
        <w:tabs>
          <w:tab w:val="right" w:leader="dot" w:pos="9072"/>
        </w:tabs>
        <w:ind w:left="0" w:leftChars="0" w:firstLine="240" w:firstLineChars="100"/>
      </w:pPr>
      <w:r>
        <w:rPr>
          <w:rFonts w:hint="eastAsia" w:ascii="黑体" w:hAnsi="黑体" w:eastAsia="黑体" w:cs="黑体"/>
        </w:rPr>
        <w:t>7.1 达成度</w:t>
      </w:r>
      <w:r>
        <w:tab/>
      </w:r>
      <w:r>
        <w:fldChar w:fldCharType="begin"/>
      </w:r>
      <w:r>
        <w:instrText xml:space="preserve"> PAGEREF _Toc20896 \h </w:instrText>
      </w:r>
      <w:r>
        <w:fldChar w:fldCharType="separate"/>
      </w:r>
      <w:r>
        <w:t>10</w:t>
      </w:r>
      <w:r>
        <w:fldChar w:fldCharType="end"/>
      </w:r>
    </w:p>
    <w:p>
      <w:pPr>
        <w:pStyle w:val="12"/>
        <w:tabs>
          <w:tab w:val="right" w:leader="dot" w:pos="9072"/>
        </w:tabs>
        <w:ind w:left="0" w:leftChars="0" w:firstLine="480" w:firstLineChars="200"/>
      </w:pPr>
      <w:r>
        <w:rPr>
          <w:rFonts w:hint="default" w:ascii="Calibri" w:hAnsi="Calibri" w:cs="Calibri"/>
        </w:rPr>
        <w:t xml:space="preserve">7.1.1 </w:t>
      </w:r>
      <w:r>
        <w:rPr>
          <w:rFonts w:hint="eastAsia" w:ascii="Calibri" w:hAnsi="Calibri" w:cs="Calibri"/>
        </w:rPr>
        <w:t>学院</w:t>
      </w:r>
      <w:r>
        <w:rPr>
          <w:rFonts w:hint="default" w:ascii="Calibri" w:hAnsi="Calibri" w:cs="Calibri"/>
        </w:rPr>
        <w:t>各专业人才培养目标的达成情况</w:t>
      </w:r>
      <w:r>
        <w:tab/>
      </w:r>
      <w:r>
        <w:fldChar w:fldCharType="begin"/>
      </w:r>
      <w:r>
        <w:instrText xml:space="preserve"> PAGEREF _Toc4222 \h </w:instrText>
      </w:r>
      <w:r>
        <w:fldChar w:fldCharType="separate"/>
      </w:r>
      <w:r>
        <w:t>10</w:t>
      </w:r>
      <w:r>
        <w:fldChar w:fldCharType="end"/>
      </w:r>
    </w:p>
    <w:p>
      <w:pPr>
        <w:pStyle w:val="12"/>
        <w:tabs>
          <w:tab w:val="right" w:leader="dot" w:pos="9072"/>
        </w:tabs>
        <w:ind w:left="0" w:leftChars="0" w:firstLine="480" w:firstLineChars="200"/>
      </w:pPr>
      <w:r>
        <w:rPr>
          <w:rFonts w:hint="default" w:ascii="Calibri" w:hAnsi="Calibri" w:cs="Calibri"/>
        </w:rPr>
        <w:t>7.1.2 毕业生质量持续跟踪评价机制建立情况及跟踪评价结果</w:t>
      </w:r>
      <w:r>
        <w:tab/>
      </w:r>
      <w:r>
        <w:fldChar w:fldCharType="begin"/>
      </w:r>
      <w:r>
        <w:instrText xml:space="preserve"> PAGEREF _Toc4361 \h </w:instrText>
      </w:r>
      <w:r>
        <w:fldChar w:fldCharType="separate"/>
      </w:r>
      <w:r>
        <w:t>10</w:t>
      </w:r>
      <w:r>
        <w:fldChar w:fldCharType="end"/>
      </w:r>
    </w:p>
    <w:p>
      <w:pPr>
        <w:pStyle w:val="8"/>
        <w:tabs>
          <w:tab w:val="right" w:leader="dot" w:pos="9072"/>
        </w:tabs>
        <w:ind w:left="0" w:leftChars="0" w:firstLine="240" w:firstLineChars="100"/>
      </w:pPr>
      <w:r>
        <w:rPr>
          <w:rFonts w:hint="eastAsia" w:ascii="黑体" w:hAnsi="黑体" w:eastAsia="黑体" w:cs="黑体"/>
        </w:rPr>
        <w:t>7.2 适应度</w:t>
      </w:r>
      <w:r>
        <w:tab/>
      </w:r>
      <w:r>
        <w:fldChar w:fldCharType="begin"/>
      </w:r>
      <w:r>
        <w:instrText xml:space="preserve"> PAGEREF _Toc13284 \h </w:instrText>
      </w:r>
      <w:r>
        <w:fldChar w:fldCharType="separate"/>
      </w:r>
      <w:r>
        <w:t>10</w:t>
      </w:r>
      <w:r>
        <w:fldChar w:fldCharType="end"/>
      </w:r>
    </w:p>
    <w:p>
      <w:pPr>
        <w:pStyle w:val="12"/>
        <w:tabs>
          <w:tab w:val="right" w:leader="dot" w:pos="9072"/>
        </w:tabs>
        <w:ind w:left="0" w:leftChars="0" w:firstLine="480" w:firstLineChars="200"/>
      </w:pPr>
      <w:r>
        <w:rPr>
          <w:rFonts w:hint="default" w:ascii="Calibri" w:hAnsi="Calibri" w:cs="Calibri"/>
        </w:rPr>
        <w:t xml:space="preserve">7.2.1 </w:t>
      </w:r>
      <w:r>
        <w:rPr>
          <w:rFonts w:hint="eastAsia" w:ascii="Calibri" w:hAnsi="Calibri" w:cs="Calibri"/>
        </w:rPr>
        <w:t>学院</w:t>
      </w:r>
      <w:r>
        <w:rPr>
          <w:rFonts w:hint="default" w:ascii="Calibri" w:hAnsi="Calibri" w:cs="Calibri"/>
        </w:rPr>
        <w:t>本科生源情况</w:t>
      </w:r>
      <w:r>
        <w:tab/>
      </w:r>
      <w:r>
        <w:fldChar w:fldCharType="begin"/>
      </w:r>
      <w:r>
        <w:instrText xml:space="preserve"> PAGEREF _Toc2572 \h </w:instrText>
      </w:r>
      <w:r>
        <w:fldChar w:fldCharType="separate"/>
      </w:r>
      <w:r>
        <w:t>10</w:t>
      </w:r>
      <w:r>
        <w:fldChar w:fldCharType="end"/>
      </w:r>
    </w:p>
    <w:p>
      <w:pPr>
        <w:pStyle w:val="12"/>
        <w:tabs>
          <w:tab w:val="right" w:leader="dot" w:pos="9072"/>
        </w:tabs>
        <w:ind w:left="480" w:leftChars="200" w:firstLine="0" w:firstLineChars="0"/>
      </w:pPr>
      <w:r>
        <w:rPr>
          <w:rFonts w:hint="default" w:ascii="Calibri" w:hAnsi="Calibri" w:cs="Calibri"/>
        </w:rPr>
        <w:t>7.2.2 毕业生面向</w:t>
      </w:r>
      <w:r>
        <w:rPr>
          <w:rFonts w:hint="eastAsia" w:ascii="Calibri" w:hAnsi="Calibri" w:cs="Calibri"/>
        </w:rPr>
        <w:t>学院</w:t>
      </w:r>
      <w:r>
        <w:rPr>
          <w:rFonts w:hint="default" w:ascii="Calibri" w:hAnsi="Calibri" w:cs="Calibri"/>
        </w:rPr>
        <w:t>所服务的区域和行业企业就业情况、就业质量及职业发展情况</w:t>
      </w:r>
      <w:r>
        <w:tab/>
      </w:r>
      <w:r>
        <w:fldChar w:fldCharType="begin"/>
      </w:r>
      <w:r>
        <w:instrText xml:space="preserve"> PAGEREF _Toc1756 \h </w:instrText>
      </w:r>
      <w:r>
        <w:fldChar w:fldCharType="separate"/>
      </w:r>
      <w:r>
        <w:t>10</w:t>
      </w:r>
      <w:r>
        <w:fldChar w:fldCharType="end"/>
      </w:r>
    </w:p>
    <w:p>
      <w:pPr>
        <w:pStyle w:val="8"/>
        <w:tabs>
          <w:tab w:val="right" w:leader="dot" w:pos="9072"/>
        </w:tabs>
        <w:ind w:left="0" w:leftChars="0" w:firstLine="240" w:firstLineChars="100"/>
      </w:pPr>
      <w:r>
        <w:rPr>
          <w:rFonts w:hint="eastAsia" w:ascii="黑体" w:hAnsi="黑体" w:eastAsia="黑体" w:cs="黑体"/>
        </w:rPr>
        <w:t>7.3 保障度</w:t>
      </w:r>
      <w:r>
        <w:tab/>
      </w:r>
      <w:r>
        <w:fldChar w:fldCharType="begin"/>
      </w:r>
      <w:r>
        <w:instrText xml:space="preserve"> PAGEREF _Toc8261 \h </w:instrText>
      </w:r>
      <w:r>
        <w:fldChar w:fldCharType="separate"/>
      </w:r>
      <w:r>
        <w:t>10</w:t>
      </w:r>
      <w:r>
        <w:fldChar w:fldCharType="end"/>
      </w:r>
    </w:p>
    <w:p>
      <w:pPr>
        <w:pStyle w:val="12"/>
        <w:tabs>
          <w:tab w:val="right" w:leader="dot" w:pos="9072"/>
        </w:tabs>
        <w:ind w:left="480" w:leftChars="200" w:firstLine="0" w:firstLineChars="0"/>
      </w:pPr>
      <w:r>
        <w:rPr>
          <w:rFonts w:hint="default" w:ascii="Calibri" w:hAnsi="Calibri" w:cs="Calibri"/>
        </w:rPr>
        <w:t>7.3.1 教学经费以及教室、实验室、图书馆、体育场馆、艺术场馆等资源条件满足教学需要情况</w:t>
      </w:r>
      <w:r>
        <w:tab/>
      </w:r>
      <w:r>
        <w:fldChar w:fldCharType="begin"/>
      </w:r>
      <w:r>
        <w:instrText xml:space="preserve"> PAGEREF _Toc15214 \h </w:instrText>
      </w:r>
      <w:r>
        <w:fldChar w:fldCharType="separate"/>
      </w:r>
      <w:r>
        <w:t>10</w:t>
      </w:r>
      <w:r>
        <w:fldChar w:fldCharType="end"/>
      </w:r>
    </w:p>
    <w:p>
      <w:pPr>
        <w:pStyle w:val="12"/>
        <w:tabs>
          <w:tab w:val="right" w:leader="dot" w:pos="9072"/>
        </w:tabs>
        <w:ind w:left="480" w:leftChars="200" w:firstLine="0" w:firstLineChars="0"/>
      </w:pPr>
      <w:r>
        <w:rPr>
          <w:rFonts w:hint="default" w:ascii="Calibri" w:hAnsi="Calibri" w:cs="Calibri"/>
        </w:rPr>
        <w:t>7.3.2 教师的数量、结构、教学水平、产学研用能力、国际视野、教学投入等满足人才培养需要情况</w:t>
      </w:r>
      <w:r>
        <w:tab/>
      </w:r>
      <w:r>
        <w:fldChar w:fldCharType="begin"/>
      </w:r>
      <w:r>
        <w:instrText xml:space="preserve"> PAGEREF _Toc12022 \h </w:instrText>
      </w:r>
      <w:r>
        <w:fldChar w:fldCharType="separate"/>
      </w:r>
      <w:r>
        <w:t>10</w:t>
      </w:r>
      <w:r>
        <w:fldChar w:fldCharType="end"/>
      </w:r>
    </w:p>
    <w:p>
      <w:pPr>
        <w:pStyle w:val="8"/>
        <w:tabs>
          <w:tab w:val="right" w:leader="dot" w:pos="9072"/>
        </w:tabs>
        <w:ind w:left="0" w:leftChars="0" w:firstLine="240" w:firstLineChars="100"/>
      </w:pPr>
      <w:r>
        <w:rPr>
          <w:rFonts w:hint="eastAsia" w:ascii="黑体" w:hAnsi="黑体" w:eastAsia="黑体" w:cs="黑体"/>
        </w:rPr>
        <w:t>7.4 有效度</w:t>
      </w:r>
      <w:r>
        <w:tab/>
      </w:r>
      <w:r>
        <w:fldChar w:fldCharType="begin"/>
      </w:r>
      <w:r>
        <w:instrText xml:space="preserve"> PAGEREF _Toc21450 \h </w:instrText>
      </w:r>
      <w:r>
        <w:fldChar w:fldCharType="separate"/>
      </w:r>
      <w:r>
        <w:t>10</w:t>
      </w:r>
      <w:r>
        <w:fldChar w:fldCharType="end"/>
      </w:r>
    </w:p>
    <w:p>
      <w:pPr>
        <w:pStyle w:val="12"/>
        <w:tabs>
          <w:tab w:val="right" w:leader="dot" w:pos="9072"/>
        </w:tabs>
        <w:ind w:left="0" w:leftChars="0" w:firstLine="480" w:firstLineChars="200"/>
      </w:pPr>
      <w:r>
        <w:rPr>
          <w:rFonts w:hint="default" w:ascii="Calibri" w:hAnsi="Calibri" w:cs="Calibri"/>
        </w:rPr>
        <w:t xml:space="preserve">7.4.1 </w:t>
      </w:r>
      <w:r>
        <w:rPr>
          <w:rFonts w:hint="eastAsia" w:ascii="Calibri" w:hAnsi="Calibri" w:cs="Calibri"/>
        </w:rPr>
        <w:t>学院</w:t>
      </w:r>
      <w:r>
        <w:rPr>
          <w:rFonts w:hint="default" w:ascii="Calibri" w:hAnsi="Calibri" w:cs="Calibri"/>
        </w:rPr>
        <w:t>人才培养各环节有序运行情况自评报告</w:t>
      </w:r>
      <w:r>
        <w:tab/>
      </w:r>
      <w:r>
        <w:fldChar w:fldCharType="begin"/>
      </w:r>
      <w:r>
        <w:instrText xml:space="preserve"> PAGEREF _Toc15284 \h </w:instrText>
      </w:r>
      <w:r>
        <w:fldChar w:fldCharType="separate"/>
      </w:r>
      <w:r>
        <w:t>10</w:t>
      </w:r>
      <w:r>
        <w:fldChar w:fldCharType="end"/>
      </w:r>
    </w:p>
    <w:p>
      <w:pPr>
        <w:pStyle w:val="12"/>
        <w:tabs>
          <w:tab w:val="right" w:leader="dot" w:pos="9072"/>
        </w:tabs>
        <w:ind w:left="0" w:leftChars="0" w:firstLine="480" w:firstLineChars="200"/>
      </w:pPr>
      <w:r>
        <w:rPr>
          <w:rFonts w:hint="default" w:ascii="Calibri" w:hAnsi="Calibri" w:cs="Calibri"/>
        </w:rPr>
        <w:t xml:space="preserve">7.4.2 </w:t>
      </w:r>
      <w:r>
        <w:rPr>
          <w:rFonts w:hint="eastAsia" w:ascii="Calibri" w:hAnsi="Calibri" w:cs="Calibri"/>
        </w:rPr>
        <w:t>学院</w:t>
      </w:r>
      <w:r>
        <w:rPr>
          <w:rFonts w:hint="default" w:ascii="Calibri" w:hAnsi="Calibri" w:cs="Calibri"/>
        </w:rPr>
        <w:t>人才培养工作持续改进、持续提升情况</w:t>
      </w:r>
      <w:r>
        <w:tab/>
      </w:r>
      <w:r>
        <w:fldChar w:fldCharType="begin"/>
      </w:r>
      <w:r>
        <w:instrText xml:space="preserve"> PAGEREF _Toc17071 \h </w:instrText>
      </w:r>
      <w:r>
        <w:fldChar w:fldCharType="separate"/>
      </w:r>
      <w:r>
        <w:t>10</w:t>
      </w:r>
      <w:r>
        <w:fldChar w:fldCharType="end"/>
      </w:r>
    </w:p>
    <w:p>
      <w:pPr>
        <w:pStyle w:val="12"/>
        <w:tabs>
          <w:tab w:val="right" w:leader="dot" w:pos="9072"/>
        </w:tabs>
        <w:ind w:left="0" w:leftChars="0" w:firstLine="480" w:firstLineChars="200"/>
      </w:pPr>
      <w:r>
        <w:rPr>
          <w:rFonts w:hint="default" w:ascii="Calibri" w:hAnsi="Calibri" w:cs="Calibri"/>
        </w:rPr>
        <w:t xml:space="preserve">7.4.3 </w:t>
      </w:r>
      <w:r>
        <w:rPr>
          <w:rFonts w:hint="eastAsia" w:ascii="Calibri" w:hAnsi="Calibri" w:cs="Calibri"/>
        </w:rPr>
        <w:t>近五年专业领域的优秀毕业生十个典型案例及培养经验</w:t>
      </w:r>
      <w:r>
        <w:tab/>
      </w:r>
      <w:r>
        <w:fldChar w:fldCharType="begin"/>
      </w:r>
      <w:r>
        <w:instrText xml:space="preserve"> PAGEREF _Toc27588 \h </w:instrText>
      </w:r>
      <w:r>
        <w:fldChar w:fldCharType="separate"/>
      </w:r>
      <w:r>
        <w:t>10</w:t>
      </w:r>
      <w:r>
        <w:fldChar w:fldCharType="end"/>
      </w:r>
    </w:p>
    <w:p>
      <w:pPr>
        <w:pStyle w:val="8"/>
        <w:tabs>
          <w:tab w:val="right" w:leader="dot" w:pos="9072"/>
        </w:tabs>
        <w:ind w:left="0" w:leftChars="0" w:firstLine="240" w:firstLineChars="100"/>
      </w:pPr>
      <w:r>
        <w:rPr>
          <w:rFonts w:hint="eastAsia" w:ascii="黑体" w:hAnsi="黑体" w:eastAsia="黑体" w:cs="黑体"/>
        </w:rPr>
        <w:t>7.5 满意度</w:t>
      </w:r>
      <w:r>
        <w:tab/>
      </w:r>
      <w:r>
        <w:fldChar w:fldCharType="begin"/>
      </w:r>
      <w:r>
        <w:instrText xml:space="preserve"> PAGEREF _Toc2022 \h </w:instrText>
      </w:r>
      <w:r>
        <w:fldChar w:fldCharType="separate"/>
      </w:r>
      <w:r>
        <w:t>10</w:t>
      </w:r>
      <w:r>
        <w:fldChar w:fldCharType="end"/>
      </w:r>
    </w:p>
    <w:p>
      <w:pPr>
        <w:pStyle w:val="12"/>
        <w:tabs>
          <w:tab w:val="right" w:leader="dot" w:pos="9072"/>
        </w:tabs>
        <w:ind w:left="0" w:leftChars="0" w:firstLine="480" w:firstLineChars="200"/>
      </w:pPr>
      <w:r>
        <w:rPr>
          <w:rFonts w:hint="default" w:ascii="Calibri" w:hAnsi="Calibri" w:cs="Calibri"/>
        </w:rPr>
        <w:t>7.5.1 学生（毕业生与在校生）对学习与成长的满意度</w:t>
      </w:r>
      <w:r>
        <w:tab/>
      </w:r>
      <w:r>
        <w:fldChar w:fldCharType="begin"/>
      </w:r>
      <w:r>
        <w:instrText xml:space="preserve"> PAGEREF _Toc14608 \h </w:instrText>
      </w:r>
      <w:r>
        <w:fldChar w:fldCharType="separate"/>
      </w:r>
      <w:r>
        <w:t>10</w:t>
      </w:r>
      <w:r>
        <w:fldChar w:fldCharType="end"/>
      </w:r>
    </w:p>
    <w:p>
      <w:pPr>
        <w:pStyle w:val="12"/>
        <w:tabs>
          <w:tab w:val="right" w:leader="dot" w:pos="9072"/>
        </w:tabs>
        <w:ind w:left="0" w:leftChars="0" w:firstLine="480" w:firstLineChars="200"/>
      </w:pPr>
      <w:r>
        <w:rPr>
          <w:rFonts w:hint="default" w:ascii="Calibri" w:hAnsi="Calibri" w:cs="Calibri"/>
        </w:rPr>
        <w:t>7.5.2 教师对</w:t>
      </w:r>
      <w:r>
        <w:rPr>
          <w:rFonts w:hint="eastAsia" w:ascii="Calibri" w:hAnsi="Calibri" w:cs="Calibri"/>
        </w:rPr>
        <w:t>学院</w:t>
      </w:r>
      <w:r>
        <w:rPr>
          <w:rFonts w:hint="default" w:ascii="Calibri" w:hAnsi="Calibri" w:cs="Calibri"/>
        </w:rPr>
        <w:t>教育教学工作的满意度</w:t>
      </w:r>
      <w:r>
        <w:tab/>
      </w:r>
      <w:r>
        <w:fldChar w:fldCharType="begin"/>
      </w:r>
      <w:r>
        <w:instrText xml:space="preserve"> PAGEREF _Toc29132 \h </w:instrText>
      </w:r>
      <w:r>
        <w:fldChar w:fldCharType="separate"/>
      </w:r>
      <w:r>
        <w:t>10</w:t>
      </w:r>
      <w:r>
        <w:fldChar w:fldCharType="end"/>
      </w:r>
    </w:p>
    <w:p>
      <w:pPr>
        <w:pStyle w:val="12"/>
        <w:tabs>
          <w:tab w:val="right" w:leader="dot" w:pos="9072"/>
        </w:tabs>
        <w:ind w:left="0" w:leftChars="0" w:firstLine="480" w:firstLineChars="200"/>
      </w:pPr>
      <w:r>
        <w:rPr>
          <w:rFonts w:hint="default" w:ascii="Calibri" w:hAnsi="Calibri" w:cs="Calibri"/>
        </w:rPr>
        <w:t>7.5.3 用人单位的满意度</w:t>
      </w:r>
      <w:r>
        <w:tab/>
      </w:r>
      <w:r>
        <w:fldChar w:fldCharType="begin"/>
      </w:r>
      <w:r>
        <w:instrText xml:space="preserve"> PAGEREF _Toc3104 \h </w:instrText>
      </w:r>
      <w:r>
        <w:fldChar w:fldCharType="separate"/>
      </w:r>
      <w:r>
        <w:t>10</w:t>
      </w:r>
      <w:r>
        <w:fldChar w:fldCharType="end"/>
      </w:r>
    </w:p>
    <w:p>
      <w:pPr>
        <w:pStyle w:val="8"/>
        <w:tabs>
          <w:tab w:val="right" w:leader="dot" w:pos="9072"/>
        </w:tabs>
        <w:ind w:left="0" w:leftChars="0" w:firstLine="240" w:firstLineChars="100"/>
      </w:pPr>
      <w:r>
        <w:rPr>
          <w:rFonts w:hint="eastAsia" w:ascii="黑体" w:hAnsi="黑体" w:eastAsia="黑体" w:cs="黑体"/>
          <w:lang w:val="en-US" w:eastAsia="zh-CN"/>
        </w:rPr>
        <w:t>7.6 存在的问题、原因分析及整改措施</w:t>
      </w:r>
      <w:r>
        <w:tab/>
      </w:r>
      <w:r>
        <w:fldChar w:fldCharType="begin"/>
      </w:r>
      <w:r>
        <w:instrText xml:space="preserve"> PAGEREF _Toc13312 \h </w:instrText>
      </w:r>
      <w:r>
        <w:fldChar w:fldCharType="separate"/>
      </w:r>
      <w:r>
        <w:t>10</w:t>
      </w:r>
      <w:r>
        <w:fldChar w:fldCharType="end"/>
      </w:r>
    </w:p>
    <w:p>
      <w:pPr>
        <w:pStyle w:val="12"/>
        <w:tabs>
          <w:tab w:val="right" w:leader="dot" w:pos="9072"/>
        </w:tabs>
        <w:ind w:left="0" w:leftChars="0" w:firstLine="480" w:firstLineChars="200"/>
      </w:pPr>
      <w:r>
        <w:rPr>
          <w:rFonts w:hint="default" w:ascii="Calibri" w:hAnsi="Calibri" w:cs="Calibri"/>
        </w:rPr>
        <w:t>7.6.1</w:t>
      </w:r>
      <w:r>
        <w:t xml:space="preserve"> </w:t>
      </w:r>
      <w:r>
        <w:rPr>
          <w:rFonts w:hint="eastAsia"/>
        </w:rPr>
        <w:t>问题</w:t>
      </w:r>
      <w:r>
        <w:rPr>
          <w:rFonts w:hint="default" w:ascii="Calibri" w:hAnsi="Calibri" w:cs="Calibri"/>
        </w:rPr>
        <w:t>1</w:t>
      </w:r>
      <w:r>
        <w:tab/>
      </w:r>
      <w:r>
        <w:fldChar w:fldCharType="begin"/>
      </w:r>
      <w:r>
        <w:instrText xml:space="preserve"> PAGEREF _Toc19065 \h </w:instrText>
      </w:r>
      <w:r>
        <w:fldChar w:fldCharType="separate"/>
      </w:r>
      <w:r>
        <w:t>10</w:t>
      </w:r>
      <w:r>
        <w:fldChar w:fldCharType="end"/>
      </w:r>
    </w:p>
    <w:p>
      <w:pPr>
        <w:pStyle w:val="11"/>
        <w:tabs>
          <w:tab w:val="right" w:leader="dot" w:pos="9072"/>
        </w:tabs>
        <w:ind w:left="0" w:leftChars="0" w:firstLine="0" w:firstLineChars="0"/>
      </w:pPr>
      <w:r>
        <w:rPr>
          <w:rFonts w:hint="eastAsia" w:ascii="黑体" w:hAnsi="黑体" w:eastAsia="黑体" w:cs="黑体"/>
          <w:szCs w:val="44"/>
        </w:rPr>
        <w:t>第四部分：特色与亮点</w:t>
      </w:r>
      <w:r>
        <w:tab/>
      </w:r>
      <w:r>
        <w:fldChar w:fldCharType="begin"/>
      </w:r>
      <w:r>
        <w:instrText xml:space="preserve"> PAGEREF _Toc17585 \h </w:instrText>
      </w:r>
      <w:r>
        <w:fldChar w:fldCharType="separate"/>
      </w:r>
      <w:r>
        <w:t>10</w:t>
      </w:r>
      <w:r>
        <w:fldChar w:fldCharType="end"/>
      </w:r>
    </w:p>
    <w:p>
      <w:pPr>
        <w:jc w:val="both"/>
      </w:pPr>
      <w:r>
        <w:fldChar w:fldCharType="end"/>
      </w:r>
    </w:p>
    <w:p>
      <w:pPr>
        <w:jc w:val="left"/>
      </w:pPr>
      <w:r>
        <w:rPr>
          <w:rFonts w:hint="eastAsia"/>
          <w:lang w:eastAsia="zh-CN"/>
        </w:rPr>
        <w:t>（</w:t>
      </w:r>
      <w:r>
        <w:rPr>
          <w:rFonts w:hint="eastAsia"/>
          <w:lang w:val="en-US" w:eastAsia="zh-CN"/>
        </w:rPr>
        <w:t>以上目录仅作参考，不要修改一级、二级标题，指标不能少；审核重点不能丢，但各学院可根据实际情况进行微调</w:t>
      </w:r>
      <w:r>
        <w:rPr>
          <w:rFonts w:hint="eastAsia"/>
          <w:lang w:eastAsia="zh-CN"/>
        </w:rPr>
        <w:t>）</w:t>
      </w:r>
    </w:p>
    <w:p>
      <w:pPr>
        <w:keepNext w:val="0"/>
        <w:keepLines w:val="0"/>
        <w:pageBreakBefore w:val="0"/>
        <w:widowControl/>
        <w:kinsoku/>
        <w:wordWrap/>
        <w:overflowPunct/>
        <w:topLinePunct w:val="0"/>
        <w:autoSpaceDE/>
        <w:autoSpaceDN/>
        <w:bidi w:val="0"/>
        <w:adjustRightInd w:val="0"/>
        <w:snapToGrid w:val="0"/>
        <w:spacing w:before="340" w:after="340" w:line="360" w:lineRule="auto"/>
        <w:ind w:left="0" w:leftChars="0" w:firstLine="0" w:firstLineChars="0"/>
        <w:jc w:val="center"/>
        <w:textAlignment w:val="auto"/>
        <w:rPr>
          <w:rStyle w:val="18"/>
          <w:rFonts w:hint="eastAsia" w:ascii="黑体" w:hAnsi="黑体" w:eastAsia="黑体" w:cs="黑体"/>
          <w:sz w:val="44"/>
          <w:szCs w:val="44"/>
        </w:rPr>
      </w:pPr>
      <w:bookmarkStart w:id="1" w:name="_Toc20514"/>
      <w:bookmarkStart w:id="2" w:name="_Toc3417"/>
      <w:bookmarkStart w:id="3" w:name="_Toc28976"/>
      <w:bookmarkStart w:id="4" w:name="_Toc23774"/>
    </w:p>
    <w:p>
      <w:pPr>
        <w:keepNext w:val="0"/>
        <w:keepLines w:val="0"/>
        <w:pageBreakBefore w:val="0"/>
        <w:widowControl/>
        <w:kinsoku/>
        <w:wordWrap/>
        <w:overflowPunct/>
        <w:topLinePunct w:val="0"/>
        <w:autoSpaceDE/>
        <w:autoSpaceDN/>
        <w:bidi w:val="0"/>
        <w:adjustRightInd w:val="0"/>
        <w:snapToGrid w:val="0"/>
        <w:spacing w:before="340" w:after="340" w:line="360" w:lineRule="auto"/>
        <w:ind w:left="0" w:leftChars="0" w:firstLine="0" w:firstLineChars="0"/>
        <w:jc w:val="center"/>
        <w:textAlignment w:val="auto"/>
        <w:rPr>
          <w:rStyle w:val="18"/>
          <w:rFonts w:hint="eastAsia" w:ascii="黑体" w:hAnsi="黑体" w:eastAsia="黑体" w:cs="黑体"/>
          <w:sz w:val="44"/>
          <w:szCs w:val="44"/>
        </w:rPr>
        <w:sectPr>
          <w:footerReference r:id="rId5" w:type="default"/>
          <w:pgSz w:w="11906" w:h="16838"/>
          <w:pgMar w:top="1701" w:right="1417" w:bottom="1417" w:left="1417" w:header="851" w:footer="964" w:gutter="0"/>
          <w:pgNumType w:fmt="decimal" w:start="1"/>
          <w:cols w:space="720" w:num="1"/>
          <w:docGrid w:type="lines" w:linePitch="312" w:charSpace="0"/>
        </w:sectPr>
      </w:pPr>
    </w:p>
    <w:p>
      <w:pPr>
        <w:keepNext w:val="0"/>
        <w:keepLines w:val="0"/>
        <w:pageBreakBefore w:val="0"/>
        <w:widowControl/>
        <w:kinsoku/>
        <w:wordWrap/>
        <w:overflowPunct/>
        <w:topLinePunct w:val="0"/>
        <w:autoSpaceDE/>
        <w:autoSpaceDN/>
        <w:bidi w:val="0"/>
        <w:adjustRightInd w:val="0"/>
        <w:snapToGrid w:val="0"/>
        <w:spacing w:before="340" w:after="340" w:line="360" w:lineRule="auto"/>
        <w:ind w:left="0" w:leftChars="0" w:firstLine="0" w:firstLineChars="0"/>
        <w:jc w:val="center"/>
        <w:textAlignment w:val="auto"/>
        <w:rPr>
          <w:rStyle w:val="18"/>
          <w:rFonts w:ascii="黑体" w:hAnsi="黑体" w:eastAsia="黑体" w:cs="黑体"/>
          <w:sz w:val="44"/>
          <w:szCs w:val="44"/>
        </w:rPr>
      </w:pPr>
      <w:r>
        <w:rPr>
          <w:rStyle w:val="18"/>
          <w:rFonts w:hint="eastAsia" w:ascii="黑体" w:hAnsi="黑体" w:eastAsia="黑体" w:cs="黑体"/>
          <w:sz w:val="44"/>
          <w:szCs w:val="44"/>
        </w:rPr>
        <w:t>第一部分：学院简介</w:t>
      </w:r>
    </w:p>
    <w:bookmarkEnd w:id="1"/>
    <w:bookmarkEnd w:id="2"/>
    <w:bookmarkEnd w:id="3"/>
    <w:bookmarkEnd w:id="4"/>
    <w:p>
      <w:pPr>
        <w:widowControl/>
        <w:adjustRightInd w:val="0"/>
        <w:snapToGrid w:val="0"/>
        <w:ind w:left="0" w:leftChars="0" w:firstLine="0" w:firstLineChars="0"/>
        <w:jc w:val="center"/>
        <w:rPr>
          <w:rFonts w:hint="eastAsia" w:ascii="黑体" w:hAnsi="黑体" w:eastAsia="黑体" w:cs="黑体"/>
          <w:b/>
          <w:sz w:val="36"/>
          <w:szCs w:val="36"/>
        </w:rPr>
      </w:pPr>
      <w:r>
        <w:rPr>
          <w:rFonts w:hint="eastAsia" w:ascii="黑体" w:hAnsi="黑体" w:eastAsia="黑体" w:cs="黑体"/>
          <w:sz w:val="32"/>
          <w:szCs w:val="32"/>
        </w:rPr>
        <w:t>(不超过2000字)</w:t>
      </w:r>
    </w:p>
    <w:p>
      <w:pPr>
        <w:widowControl/>
        <w:adjustRightInd w:val="0"/>
        <w:snapToGrid w:val="0"/>
        <w:spacing w:line="400" w:lineRule="exact"/>
        <w:ind w:firstLine="480" w:firstLineChars="200"/>
        <w:rPr>
          <w:rFonts w:ascii="宋体" w:hAnsi="宋体" w:cs="宋体"/>
          <w:sz w:val="24"/>
        </w:rPr>
      </w:pPr>
    </w:p>
    <w:p>
      <w:pPr>
        <w:bidi w:val="0"/>
        <w:ind w:firstLine="980"/>
      </w:pPr>
      <w:r>
        <w:rPr>
          <w:rFonts w:hint="eastAsia"/>
        </w:rPr>
        <w:t>1.简要介绍学院的历史沿革，隶属关系，学科布局，本科专业数量与结构，各类全日制在校生规模，专任教师规模，基本办学条件等。</w:t>
      </w:r>
    </w:p>
    <w:p>
      <w:pPr>
        <w:bidi w:val="0"/>
        <w:ind w:firstLine="980"/>
      </w:pPr>
      <w:r>
        <w:rPr>
          <w:rFonts w:hint="eastAsia"/>
        </w:rPr>
        <w:t>2.</w:t>
      </w:r>
      <w:r>
        <w:rPr>
          <w:rFonts w:hint="eastAsia"/>
          <w:lang w:val="en-US" w:eastAsia="zh-CN"/>
        </w:rPr>
        <w:t>学院</w:t>
      </w:r>
      <w:r>
        <w:rPr>
          <w:rFonts w:hint="eastAsia"/>
        </w:rPr>
        <w:t>近年来事业发展中所取得的显著成就与荣誉。</w:t>
      </w: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widowControl/>
        <w:adjustRightInd w:val="0"/>
        <w:snapToGrid w:val="0"/>
        <w:spacing w:line="400" w:lineRule="exact"/>
        <w:ind w:firstLine="480" w:firstLineChars="200"/>
        <w:rPr>
          <w:rFonts w:ascii="宋体" w:hAnsi="宋体" w:cs="宋体"/>
          <w:sz w:val="24"/>
        </w:rPr>
      </w:pPr>
    </w:p>
    <w:p>
      <w:pPr>
        <w:keepNext w:val="0"/>
        <w:keepLines w:val="0"/>
        <w:pageBreakBefore w:val="0"/>
        <w:widowControl/>
        <w:kinsoku/>
        <w:wordWrap/>
        <w:overflowPunct/>
        <w:topLinePunct w:val="0"/>
        <w:autoSpaceDE/>
        <w:autoSpaceDN/>
        <w:bidi w:val="0"/>
        <w:adjustRightInd w:val="0"/>
        <w:snapToGrid w:val="0"/>
        <w:spacing w:before="340" w:after="340" w:line="360" w:lineRule="auto"/>
        <w:jc w:val="center"/>
        <w:textAlignment w:val="auto"/>
        <w:rPr>
          <w:rStyle w:val="18"/>
          <w:rFonts w:hint="eastAsia" w:ascii="黑体" w:hAnsi="黑体" w:eastAsia="黑体" w:cs="黑体"/>
          <w:sz w:val="44"/>
          <w:szCs w:val="44"/>
        </w:rPr>
      </w:pPr>
      <w:bookmarkStart w:id="5" w:name="_Toc3554"/>
    </w:p>
    <w:p>
      <w:pPr>
        <w:keepNext w:val="0"/>
        <w:keepLines w:val="0"/>
        <w:pageBreakBefore w:val="0"/>
        <w:widowControl/>
        <w:kinsoku/>
        <w:wordWrap/>
        <w:overflowPunct/>
        <w:topLinePunct w:val="0"/>
        <w:autoSpaceDE/>
        <w:autoSpaceDN/>
        <w:bidi w:val="0"/>
        <w:adjustRightInd w:val="0"/>
        <w:snapToGrid w:val="0"/>
        <w:spacing w:before="340" w:after="340" w:line="360" w:lineRule="auto"/>
        <w:ind w:left="0" w:leftChars="0" w:firstLine="0" w:firstLineChars="0"/>
        <w:jc w:val="center"/>
        <w:textAlignment w:val="auto"/>
        <w:rPr>
          <w:rStyle w:val="18"/>
          <w:rFonts w:hint="eastAsia" w:ascii="黑体" w:hAnsi="黑体" w:eastAsia="黑体" w:cs="黑体"/>
          <w:sz w:val="44"/>
          <w:szCs w:val="44"/>
        </w:rPr>
      </w:pPr>
      <w:bookmarkStart w:id="6" w:name="_Toc15138"/>
      <w:bookmarkStart w:id="7" w:name="_Toc22637"/>
      <w:bookmarkStart w:id="8" w:name="_Toc28369"/>
      <w:r>
        <w:rPr>
          <w:rStyle w:val="18"/>
          <w:rFonts w:hint="eastAsia" w:ascii="黑体" w:hAnsi="黑体" w:eastAsia="黑体" w:cs="黑体"/>
          <w:sz w:val="44"/>
          <w:szCs w:val="44"/>
        </w:rPr>
        <w:t>第二部分：学院自评工作开展情况</w:t>
      </w:r>
    </w:p>
    <w:bookmarkEnd w:id="5"/>
    <w:bookmarkEnd w:id="6"/>
    <w:bookmarkEnd w:id="7"/>
    <w:bookmarkEnd w:id="8"/>
    <w:p>
      <w:pPr>
        <w:widowControl/>
        <w:adjustRightInd w:val="0"/>
        <w:snapToGrid w:val="0"/>
        <w:ind w:left="0" w:leftChars="0" w:firstLine="0" w:firstLineChars="0"/>
        <w:jc w:val="center"/>
        <w:rPr>
          <w:rStyle w:val="18"/>
          <w:rFonts w:hint="eastAsia" w:ascii="黑体" w:hAnsi="黑体" w:eastAsia="黑体" w:cs="黑体"/>
          <w:sz w:val="36"/>
          <w:szCs w:val="36"/>
        </w:rPr>
      </w:pPr>
      <w:r>
        <w:rPr>
          <w:rFonts w:hint="eastAsia" w:ascii="黑体" w:hAnsi="黑体" w:eastAsia="黑体" w:cs="黑体"/>
          <w:sz w:val="32"/>
          <w:szCs w:val="32"/>
        </w:rPr>
        <w:t>(不超过2000字)</w:t>
      </w:r>
    </w:p>
    <w:p>
      <w:pPr>
        <w:widowControl/>
        <w:adjustRightInd w:val="0"/>
        <w:snapToGrid w:val="0"/>
        <w:spacing w:line="400" w:lineRule="exact"/>
        <w:ind w:firstLine="480" w:firstLineChars="200"/>
        <w:rPr>
          <w:rFonts w:ascii="宋体" w:hAnsi="宋体" w:cs="宋体"/>
          <w:sz w:val="24"/>
        </w:rPr>
      </w:pPr>
    </w:p>
    <w:p>
      <w:pPr>
        <w:bidi w:val="0"/>
        <w:ind w:firstLine="980"/>
        <w:rPr>
          <w:rFonts w:hint="eastAsia"/>
        </w:rPr>
      </w:pPr>
      <w:r>
        <w:rPr>
          <w:rFonts w:hint="eastAsia"/>
        </w:rPr>
        <w:t>简要说明学院依据</w:t>
      </w:r>
      <w:bookmarkStart w:id="9" w:name="_Hlk160303481"/>
      <w:r>
        <w:rPr>
          <w:rFonts w:hint="eastAsia"/>
        </w:rPr>
        <w:t>《沈阳师范大学“十四五”期间本科教育教学审核评估</w:t>
      </w:r>
      <w:bookmarkStart w:id="10" w:name="_Toc493773121"/>
      <w:r>
        <w:rPr>
          <w:rFonts w:hint="eastAsia"/>
        </w:rPr>
        <w:t>工作实施方案</w:t>
      </w:r>
      <w:bookmarkEnd w:id="10"/>
      <w:r>
        <w:rPr>
          <w:rFonts w:hint="eastAsia"/>
        </w:rPr>
        <w:t>》（沈师大委[2023]123号）</w:t>
      </w:r>
      <w:bookmarkEnd w:id="9"/>
      <w:r>
        <w:rPr>
          <w:rFonts w:hint="eastAsia"/>
          <w:lang w:val="en-US" w:eastAsia="zh-CN"/>
        </w:rPr>
        <w:t>和本单位本科教育教学审核评估工作方案</w:t>
      </w:r>
      <w:r>
        <w:rPr>
          <w:rFonts w:hint="eastAsia"/>
        </w:rPr>
        <w:t>开展自评自建工作情况，包括组织机构、宣传发动、实施措施、经验以及评建工作取得的成效。</w:t>
      </w:r>
    </w:p>
    <w:p>
      <w:pPr>
        <w:bidi w:val="0"/>
        <w:ind w:left="0" w:leftChars="0" w:firstLine="0" w:firstLineChars="0"/>
        <w:rPr>
          <w:rFonts w:hint="eastAsia"/>
          <w:lang w:eastAsia="zh-CN"/>
        </w:rPr>
      </w:pPr>
    </w:p>
    <w:p>
      <w:pPr>
        <w:bidi w:val="0"/>
        <w:ind w:left="0" w:leftChars="0" w:firstLine="0" w:firstLineChars="0"/>
        <w:rPr>
          <w:rFonts w:hint="eastAsia" w:eastAsia="宋体"/>
          <w:lang w:eastAsia="zh-CN"/>
        </w:rPr>
      </w:pPr>
      <w:r>
        <w:rPr>
          <w:rFonts w:hint="eastAsia"/>
          <w:lang w:eastAsia="zh-CN"/>
        </w:rPr>
        <w:t>（</w:t>
      </w:r>
      <w:r>
        <w:rPr>
          <w:rFonts w:hint="eastAsia"/>
          <w:lang w:val="en-US" w:eastAsia="zh-CN"/>
        </w:rPr>
        <w:t>以下提纲仅供参考</w:t>
      </w:r>
      <w:r>
        <w:rPr>
          <w:rFonts w:hint="eastAsia"/>
          <w:lang w:eastAsia="zh-CN"/>
        </w:rPr>
        <w:t>）</w:t>
      </w:r>
    </w:p>
    <w:p>
      <w:pPr>
        <w:bidi w:val="0"/>
        <w:ind w:firstLine="980"/>
      </w:pPr>
      <w:r>
        <w:t xml:space="preserve">一、成立组织机构，明确职务职责 </w:t>
      </w:r>
    </w:p>
    <w:p>
      <w:pPr>
        <w:bidi w:val="0"/>
        <w:ind w:firstLine="980"/>
      </w:pPr>
      <w:r>
        <w:t xml:space="preserve">二、领导高度重视，落实评建任务 </w:t>
      </w:r>
    </w:p>
    <w:p>
      <w:pPr>
        <w:bidi w:val="0"/>
        <w:ind w:firstLine="980"/>
      </w:pPr>
      <w:r>
        <w:t xml:space="preserve">三、加强学习宣传，营造浓厚氛围 </w:t>
      </w:r>
    </w:p>
    <w:p>
      <w:pPr>
        <w:bidi w:val="0"/>
        <w:ind w:firstLine="980"/>
      </w:pPr>
      <w:r>
        <w:rPr>
          <w:rFonts w:hint="eastAsia"/>
          <w:lang w:val="en-US" w:eastAsia="zh-CN"/>
        </w:rPr>
        <w:t>四、</w:t>
      </w:r>
      <w:r>
        <w:t xml:space="preserve">开展自评自建，健全制度文件 </w:t>
      </w: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widowControl w:val="0"/>
        <w:numPr>
          <w:ilvl w:val="0"/>
          <w:numId w:val="0"/>
        </w:numPr>
        <w:bidi w:val="0"/>
        <w:spacing w:line="360" w:lineRule="auto"/>
        <w:jc w:val="both"/>
      </w:pPr>
    </w:p>
    <w:p>
      <w:pPr>
        <w:adjustRightInd w:val="0"/>
        <w:snapToGrid w:val="0"/>
        <w:spacing w:line="300" w:lineRule="auto"/>
        <w:ind w:left="0" w:leftChars="0" w:firstLine="0" w:firstLineChars="0"/>
        <w:jc w:val="both"/>
        <w:rPr>
          <w:rStyle w:val="18"/>
          <w:rFonts w:hint="eastAsia" w:ascii="黑体" w:hAnsi="黑体" w:eastAsia="黑体" w:cs="黑体"/>
          <w:sz w:val="44"/>
          <w:szCs w:val="44"/>
        </w:rPr>
      </w:pPr>
      <w:bookmarkStart w:id="11" w:name="_Toc16361"/>
      <w:bookmarkStart w:id="12" w:name="_Toc7075"/>
      <w:bookmarkStart w:id="13" w:name="_Toc16998"/>
    </w:p>
    <w:p>
      <w:pPr>
        <w:adjustRightInd w:val="0"/>
        <w:snapToGrid w:val="0"/>
        <w:spacing w:line="300" w:lineRule="auto"/>
        <w:ind w:left="0" w:leftChars="0" w:firstLine="0" w:firstLineChars="0"/>
        <w:jc w:val="center"/>
        <w:rPr>
          <w:rStyle w:val="18"/>
          <w:rFonts w:hint="eastAsia" w:ascii="黑体" w:hAnsi="黑体" w:eastAsia="黑体" w:cs="黑体"/>
          <w:sz w:val="36"/>
          <w:szCs w:val="36"/>
        </w:rPr>
      </w:pPr>
      <w:bookmarkStart w:id="14" w:name="_Toc23438"/>
      <w:r>
        <w:rPr>
          <w:rStyle w:val="18"/>
          <w:rFonts w:hint="eastAsia" w:ascii="黑体" w:hAnsi="黑体" w:eastAsia="黑体" w:cs="黑体"/>
          <w:sz w:val="44"/>
          <w:szCs w:val="44"/>
        </w:rPr>
        <w:t>第三部分：学院自评结果</w:t>
      </w:r>
      <w:bookmarkEnd w:id="11"/>
    </w:p>
    <w:bookmarkEnd w:id="12"/>
    <w:bookmarkEnd w:id="13"/>
    <w:bookmarkEnd w:id="14"/>
    <w:p>
      <w:pPr>
        <w:pStyle w:val="3"/>
        <w:bidi w:val="0"/>
        <w:ind w:left="0" w:leftChars="0" w:firstLine="0" w:firstLineChars="0"/>
        <w:jc w:val="center"/>
      </w:pPr>
      <w:bookmarkStart w:id="15" w:name="_Toc32308"/>
      <w:bookmarkStart w:id="16" w:name="_Toc16432"/>
      <w:bookmarkStart w:id="17" w:name="_Toc12823"/>
      <w:bookmarkStart w:id="18" w:name="_Toc5326"/>
      <w:r>
        <w:rPr>
          <w:rFonts w:hint="default" w:ascii="Calibri" w:hAnsi="Calibri" w:cs="Calibri"/>
        </w:rPr>
        <w:t>1.</w:t>
      </w:r>
      <w:r>
        <w:rPr>
          <w:rFonts w:hint="default" w:ascii="Calibri" w:hAnsi="Calibri" w:cs="Calibri"/>
          <w:lang w:val="en-US" w:eastAsia="zh-CN"/>
        </w:rPr>
        <w:t xml:space="preserve"> </w:t>
      </w:r>
      <w:r>
        <w:t>办学方向与本科地位</w:t>
      </w:r>
      <w:bookmarkEnd w:id="15"/>
      <w:bookmarkEnd w:id="16"/>
      <w:bookmarkEnd w:id="17"/>
      <w:bookmarkEnd w:id="18"/>
    </w:p>
    <w:p>
      <w:pPr>
        <w:pStyle w:val="4"/>
        <w:bidi w:val="0"/>
      </w:pPr>
      <w:bookmarkStart w:id="19" w:name="_Toc2348"/>
      <w:bookmarkStart w:id="20" w:name="_Toc12342"/>
      <w:bookmarkStart w:id="21" w:name="_Toc20977"/>
      <w:bookmarkStart w:id="22" w:name="_Toc22216"/>
      <w:r>
        <w:rPr>
          <w:rFonts w:hint="default" w:ascii="Times New Roman" w:hAnsi="Times New Roman" w:cs="Times New Roman"/>
        </w:rPr>
        <w:t>1.1</w:t>
      </w:r>
      <w:r>
        <w:rPr>
          <w:rFonts w:hint="eastAsia"/>
        </w:rPr>
        <w:t xml:space="preserve"> 坚持党的领导</w:t>
      </w:r>
      <w:bookmarkEnd w:id="19"/>
      <w:bookmarkEnd w:id="20"/>
      <w:bookmarkEnd w:id="21"/>
      <w:bookmarkEnd w:id="22"/>
      <w:r>
        <w:rPr>
          <w:rFonts w:hint="eastAsia"/>
        </w:rPr>
        <w:t xml:space="preserve"> </w:t>
      </w:r>
    </w:p>
    <w:p>
      <w:pPr>
        <w:pStyle w:val="5"/>
        <w:bidi w:val="0"/>
        <w:ind w:firstLine="980"/>
        <w:rPr>
          <w:rFonts w:hint="eastAsia" w:ascii="宋体" w:hAnsi="宋体" w:eastAsia="宋体" w:cs="宋体"/>
        </w:rPr>
      </w:pPr>
      <w:bookmarkStart w:id="23" w:name="_Toc12738"/>
      <w:bookmarkStart w:id="24" w:name="_Toc3422"/>
      <w:bookmarkStart w:id="25" w:name="_Toc8460"/>
      <w:r>
        <w:rPr>
          <w:rFonts w:hint="default" w:ascii="Calibri" w:hAnsi="Calibri" w:cs="Calibri"/>
          <w:b/>
        </w:rPr>
        <w:t>1.1.1坚持党的全面领导，依法治教、依法办学、依法治校，围绕国家战略需求培养担当民族复兴大任的时代新人情况</w:t>
      </w:r>
      <w:bookmarkEnd w:id="23"/>
      <w:bookmarkEnd w:id="24"/>
      <w:bookmarkEnd w:id="25"/>
      <w:r>
        <w:rPr>
          <w:rFonts w:hint="default" w:ascii="Calibri" w:hAnsi="Calibri" w:cs="Calibri"/>
          <w:b/>
        </w:rPr>
        <w:t xml:space="preserve"> </w:t>
      </w:r>
    </w:p>
    <w:p>
      <w:pPr>
        <w:pStyle w:val="5"/>
        <w:bidi w:val="0"/>
        <w:ind w:firstLine="980"/>
        <w:rPr>
          <w:rFonts w:hint="eastAsia" w:ascii="宋体" w:hAnsi="宋体" w:eastAsia="宋体" w:cs="宋体"/>
        </w:rPr>
      </w:pPr>
      <w:bookmarkStart w:id="26" w:name="_Toc2997"/>
      <w:bookmarkStart w:id="27" w:name="_Toc14875"/>
      <w:bookmarkStart w:id="28" w:name="_Toc31936"/>
      <w:r>
        <w:rPr>
          <w:rFonts w:hint="default" w:ascii="Calibri" w:hAnsi="Calibri" w:cs="Calibri"/>
          <w:b/>
        </w:rPr>
        <w:t>1.1.2坚持社会主义办学方向、贯彻落实立德树人根本任务、把立德树人成效作为检验一切工作的根本标准情况</w:t>
      </w:r>
      <w:bookmarkEnd w:id="26"/>
      <w:bookmarkEnd w:id="27"/>
      <w:bookmarkEnd w:id="28"/>
      <w:r>
        <w:rPr>
          <w:rFonts w:hint="default" w:ascii="Calibri" w:hAnsi="Calibri" w:cs="Calibri"/>
          <w:b/>
        </w:rPr>
        <w:t xml:space="preserve"> </w:t>
      </w:r>
    </w:p>
    <w:p>
      <w:pPr>
        <w:pStyle w:val="4"/>
        <w:bidi w:val="0"/>
        <w:ind w:firstLine="0"/>
        <w:rPr>
          <w:rFonts w:hint="default" w:ascii="Times New Roman" w:hAnsi="Times New Roman" w:cs="Times New Roman"/>
          <w:b/>
        </w:rPr>
      </w:pPr>
      <w:bookmarkStart w:id="29" w:name="_Toc10186"/>
      <w:bookmarkStart w:id="30" w:name="_Toc20379"/>
      <w:bookmarkStart w:id="31" w:name="_Toc26295"/>
      <w:bookmarkStart w:id="32" w:name="_Toc19976"/>
      <w:r>
        <w:rPr>
          <w:rFonts w:hint="default" w:ascii="Times New Roman" w:hAnsi="Times New Roman" w:cs="Times New Roman"/>
          <w:b/>
        </w:rPr>
        <w:t>1.2 思政教育</w:t>
      </w:r>
      <w:bookmarkEnd w:id="29"/>
      <w:bookmarkEnd w:id="30"/>
      <w:bookmarkEnd w:id="31"/>
      <w:bookmarkEnd w:id="32"/>
      <w:r>
        <w:rPr>
          <w:rFonts w:hint="default" w:ascii="Times New Roman" w:hAnsi="Times New Roman" w:cs="Times New Roman"/>
          <w:b/>
        </w:rPr>
        <w:t xml:space="preserve"> </w:t>
      </w:r>
    </w:p>
    <w:p>
      <w:pPr>
        <w:pStyle w:val="5"/>
        <w:bidi w:val="0"/>
        <w:ind w:firstLine="980"/>
        <w:rPr>
          <w:rFonts w:hint="eastAsia" w:ascii="宋体" w:hAnsi="宋体" w:eastAsia="宋体" w:cs="宋体"/>
        </w:rPr>
      </w:pPr>
      <w:bookmarkStart w:id="33" w:name="_Toc24134"/>
      <w:bookmarkStart w:id="34" w:name="_Toc30038"/>
      <w:bookmarkStart w:id="35" w:name="_Toc17582"/>
      <w:r>
        <w:rPr>
          <w:rFonts w:hint="default" w:ascii="Calibri" w:hAnsi="Calibri" w:cs="Calibri"/>
          <w:b/>
        </w:rPr>
        <w:t>1.2.1 思想政治工作体系建设和“三全育人”工作格局建立情况</w:t>
      </w:r>
      <w:bookmarkEnd w:id="33"/>
      <w:bookmarkEnd w:id="34"/>
      <w:bookmarkEnd w:id="35"/>
      <w:r>
        <w:rPr>
          <w:rFonts w:hint="default" w:ascii="Calibri" w:hAnsi="Calibri" w:cs="Calibri"/>
          <w:b/>
        </w:rPr>
        <w:t xml:space="preserve"> </w:t>
      </w:r>
    </w:p>
    <w:p>
      <w:pPr>
        <w:pStyle w:val="5"/>
        <w:bidi w:val="0"/>
        <w:ind w:firstLine="980"/>
        <w:rPr>
          <w:rFonts w:hint="eastAsia" w:ascii="宋体" w:hAnsi="宋体" w:eastAsia="宋体" w:cs="宋体"/>
        </w:rPr>
      </w:pPr>
      <w:bookmarkStart w:id="36" w:name="_Toc30895"/>
      <w:bookmarkStart w:id="37" w:name="_Toc14892"/>
      <w:bookmarkStart w:id="38" w:name="_Toc3528"/>
      <w:r>
        <w:rPr>
          <w:rFonts w:hint="default" w:ascii="Calibri" w:hAnsi="Calibri" w:cs="Calibri"/>
          <w:b/>
        </w:rPr>
        <w:t>1.2.2 加强思想政治理论课教师队伍和思政课程建设情况，按要求开设“习近平总书记关于教育的重要论述研究”课程情况</w:t>
      </w:r>
      <w:bookmarkEnd w:id="36"/>
      <w:bookmarkEnd w:id="37"/>
      <w:bookmarkEnd w:id="38"/>
    </w:p>
    <w:p>
      <w:pPr>
        <w:pStyle w:val="5"/>
        <w:bidi w:val="0"/>
        <w:ind w:firstLine="980"/>
        <w:rPr>
          <w:rFonts w:hint="eastAsia" w:ascii="宋体" w:hAnsi="宋体" w:eastAsia="宋体" w:cs="宋体"/>
        </w:rPr>
      </w:pPr>
      <w:bookmarkStart w:id="39" w:name="_Toc14741"/>
      <w:bookmarkStart w:id="40" w:name="_Toc25272"/>
      <w:bookmarkStart w:id="41" w:name="_Toc28290"/>
      <w:r>
        <w:rPr>
          <w:rFonts w:hint="default" w:ascii="Calibri" w:hAnsi="Calibri" w:cs="Calibri"/>
          <w:b/>
        </w:rPr>
        <w:t>1.2.3 推动“课程思政”建设的创新举措与实施成效，课程思政示范课程、课程思政教学研究示范中心以及课程思政教学名师和团队的建设及选树情况</w:t>
      </w:r>
      <w:bookmarkEnd w:id="39"/>
      <w:bookmarkEnd w:id="40"/>
      <w:bookmarkEnd w:id="41"/>
      <w:r>
        <w:rPr>
          <w:rFonts w:hint="default" w:ascii="Calibri" w:hAnsi="Calibri" w:cs="Calibri"/>
          <w:b/>
        </w:rPr>
        <w:t xml:space="preserve"> </w:t>
      </w:r>
    </w:p>
    <w:p>
      <w:pPr>
        <w:pStyle w:val="5"/>
        <w:bidi w:val="0"/>
        <w:ind w:firstLine="980"/>
        <w:rPr>
          <w:rFonts w:hint="eastAsia" w:ascii="宋体" w:hAnsi="宋体" w:eastAsia="宋体" w:cs="宋体"/>
        </w:rPr>
      </w:pPr>
      <w:bookmarkStart w:id="42" w:name="_Toc28569"/>
      <w:bookmarkStart w:id="43" w:name="_Toc4940"/>
      <w:bookmarkStart w:id="44" w:name="_Toc11661"/>
      <w:r>
        <w:rPr>
          <w:rFonts w:hint="default" w:ascii="Calibri" w:hAnsi="Calibri" w:cs="Calibri"/>
          <w:b/>
        </w:rPr>
        <w:t>1.2.4 对教师、学生出现思想政治、道德品质等负面问题能否及时发现和妥当处置情况</w:t>
      </w:r>
      <w:bookmarkEnd w:id="42"/>
      <w:bookmarkEnd w:id="43"/>
      <w:bookmarkEnd w:id="44"/>
      <w:r>
        <w:rPr>
          <w:rFonts w:hint="default" w:ascii="Calibri" w:hAnsi="Calibri" w:cs="Calibri"/>
          <w:b/>
        </w:rPr>
        <w:t xml:space="preserve"> </w:t>
      </w:r>
    </w:p>
    <w:p>
      <w:pPr>
        <w:pStyle w:val="4"/>
        <w:bidi w:val="0"/>
        <w:ind w:firstLine="0"/>
        <w:rPr>
          <w:rFonts w:hint="default" w:ascii="Times New Roman" w:hAnsi="Times New Roman" w:cs="Times New Roman"/>
          <w:b/>
        </w:rPr>
      </w:pPr>
      <w:bookmarkStart w:id="45" w:name="_Toc28937"/>
      <w:bookmarkStart w:id="46" w:name="_Toc5303"/>
      <w:bookmarkStart w:id="47" w:name="_Toc1403"/>
      <w:bookmarkStart w:id="48" w:name="_Toc28540"/>
      <w:r>
        <w:rPr>
          <w:rFonts w:hint="default" w:ascii="Times New Roman" w:hAnsi="Times New Roman" w:cs="Times New Roman"/>
          <w:b/>
        </w:rPr>
        <w:t>1.3 本科地位</w:t>
      </w:r>
      <w:bookmarkEnd w:id="45"/>
      <w:bookmarkEnd w:id="46"/>
      <w:bookmarkEnd w:id="47"/>
      <w:bookmarkEnd w:id="48"/>
      <w:r>
        <w:rPr>
          <w:rFonts w:hint="default" w:ascii="Times New Roman" w:hAnsi="Times New Roman" w:cs="Times New Roman"/>
          <w:b/>
        </w:rPr>
        <w:t xml:space="preserve"> </w:t>
      </w:r>
    </w:p>
    <w:p>
      <w:pPr>
        <w:pStyle w:val="5"/>
        <w:bidi w:val="0"/>
        <w:ind w:firstLine="980"/>
        <w:rPr>
          <w:rFonts w:hint="eastAsia" w:ascii="宋体" w:hAnsi="宋体" w:eastAsia="宋体" w:cs="宋体"/>
        </w:rPr>
      </w:pPr>
      <w:bookmarkStart w:id="49" w:name="_Toc31091"/>
      <w:bookmarkStart w:id="50" w:name="_Toc21599"/>
      <w:bookmarkStart w:id="51" w:name="_Toc3600"/>
      <w:r>
        <w:rPr>
          <w:rFonts w:hint="default" w:ascii="Calibri" w:hAnsi="Calibri" w:cs="Calibri"/>
          <w:b/>
        </w:rPr>
        <w:t>1.3.1</w:t>
      </w:r>
      <w:r>
        <w:rPr>
          <w:rFonts w:hint="eastAsia" w:ascii="Calibri" w:hAnsi="Calibri" w:cs="Calibri"/>
          <w:b/>
          <w:lang w:val="en-US" w:eastAsia="zh-CN"/>
        </w:rPr>
        <w:t xml:space="preserve"> </w:t>
      </w:r>
      <w:r>
        <w:rPr>
          <w:rFonts w:hint="default" w:ascii="Calibri" w:hAnsi="Calibri" w:cs="Calibri"/>
          <w:b/>
        </w:rPr>
        <w:t>“以本为本”落实情况，党委重视、主抓、落实的本科教育良好氛围形成情况</w:t>
      </w:r>
      <w:bookmarkEnd w:id="49"/>
      <w:bookmarkEnd w:id="50"/>
      <w:bookmarkEnd w:id="51"/>
      <w:r>
        <w:rPr>
          <w:rFonts w:hint="default" w:ascii="Calibri" w:hAnsi="Calibri" w:cs="Calibri"/>
          <w:b/>
        </w:rPr>
        <w:t xml:space="preserve"> </w:t>
      </w:r>
    </w:p>
    <w:p>
      <w:pPr>
        <w:pStyle w:val="5"/>
        <w:bidi w:val="0"/>
        <w:ind w:firstLine="980"/>
        <w:rPr>
          <w:rFonts w:hint="eastAsia" w:ascii="宋体" w:hAnsi="宋体" w:eastAsia="宋体" w:cs="宋体"/>
        </w:rPr>
      </w:pPr>
      <w:bookmarkStart w:id="52" w:name="_Toc26868"/>
      <w:bookmarkStart w:id="53" w:name="_Toc8331"/>
      <w:bookmarkStart w:id="54" w:name="_Toc19743"/>
      <w:r>
        <w:rPr>
          <w:rFonts w:hint="default" w:ascii="Calibri" w:hAnsi="Calibri" w:cs="Calibri"/>
          <w:b/>
          <w:lang w:val="en-US" w:eastAsia="zh-CN"/>
        </w:rPr>
        <w:t>1.3.2</w:t>
      </w:r>
      <w:r>
        <w:rPr>
          <w:rFonts w:hint="eastAsia" w:ascii="Calibri" w:hAnsi="Calibri" w:cs="Calibri"/>
          <w:b/>
          <w:lang w:val="en-US" w:eastAsia="zh-CN"/>
        </w:rPr>
        <w:t xml:space="preserve"> </w:t>
      </w:r>
      <w:r>
        <w:rPr>
          <w:rFonts w:hint="default" w:ascii="Calibri" w:hAnsi="Calibri" w:cs="Calibri"/>
          <w:b/>
          <w:lang w:val="en-US" w:eastAsia="zh-CN"/>
        </w:rPr>
        <w:t>“四个回归”的实现情况，推进学生刻苦读书学习、教师潜心教书育人、</w:t>
      </w:r>
      <w:r>
        <w:rPr>
          <w:rFonts w:hint="eastAsia" w:ascii="Calibri" w:hAnsi="Calibri" w:cs="Calibri"/>
          <w:b/>
          <w:lang w:val="en-US" w:eastAsia="zh-CN"/>
        </w:rPr>
        <w:t xml:space="preserve">   </w:t>
      </w:r>
      <w:r>
        <w:rPr>
          <w:rFonts w:hint="default" w:ascii="Calibri" w:hAnsi="Calibri" w:cs="Calibri"/>
          <w:b/>
          <w:lang w:val="en-US" w:eastAsia="zh-CN"/>
        </w:rPr>
        <w:t>倾心培养社会主义建设者和接班人等方面的举措</w:t>
      </w:r>
      <w:r>
        <w:rPr>
          <w:rFonts w:hint="default" w:ascii="Calibri" w:hAnsi="Calibri" w:cs="Calibri"/>
          <w:b/>
        </w:rPr>
        <w:t>与成效</w:t>
      </w:r>
      <w:bookmarkEnd w:id="52"/>
      <w:bookmarkEnd w:id="53"/>
      <w:bookmarkEnd w:id="54"/>
      <w:r>
        <w:rPr>
          <w:rFonts w:hint="default" w:ascii="Calibri" w:hAnsi="Calibri" w:cs="Calibri"/>
          <w:b/>
        </w:rPr>
        <w:t xml:space="preserve"> </w:t>
      </w:r>
      <w:r>
        <w:rPr>
          <w:rFonts w:hint="eastAsia" w:ascii="宋体" w:hAnsi="宋体" w:eastAsia="宋体" w:cs="宋体"/>
        </w:rPr>
        <w:t xml:space="preserve">   </w:t>
      </w:r>
    </w:p>
    <w:p>
      <w:pPr>
        <w:pStyle w:val="5"/>
        <w:bidi w:val="0"/>
        <w:ind w:firstLine="980"/>
        <w:rPr>
          <w:rFonts w:hint="eastAsia" w:ascii="宋体" w:hAnsi="宋体" w:eastAsia="宋体" w:cs="宋体"/>
        </w:rPr>
      </w:pPr>
      <w:bookmarkStart w:id="55" w:name="_Toc932"/>
      <w:bookmarkStart w:id="56" w:name="_Toc13894"/>
      <w:bookmarkStart w:id="57" w:name="_Toc30532"/>
      <w:r>
        <w:rPr>
          <w:rFonts w:hint="default" w:ascii="Calibri" w:hAnsi="Calibri" w:cs="Calibri"/>
          <w:b/>
          <w:lang w:val="en-US" w:eastAsia="zh-CN"/>
        </w:rPr>
        <w:t>1.3.3 教学经费、教学资源条件、教师精力投入等优先保障本科</w:t>
      </w:r>
      <w:r>
        <w:rPr>
          <w:rFonts w:hint="default" w:ascii="Calibri" w:hAnsi="Calibri" w:cs="Calibri"/>
          <w:b/>
        </w:rPr>
        <w:t>教学的机制建设情况</w:t>
      </w:r>
      <w:bookmarkEnd w:id="55"/>
      <w:bookmarkEnd w:id="56"/>
      <w:bookmarkEnd w:id="57"/>
      <w:r>
        <w:rPr>
          <w:rFonts w:hint="default" w:ascii="Calibri" w:hAnsi="Calibri" w:cs="Calibri"/>
          <w:b/>
        </w:rPr>
        <w:t xml:space="preserve"> </w:t>
      </w:r>
    </w:p>
    <w:p>
      <w:pPr>
        <w:pStyle w:val="5"/>
        <w:bidi w:val="0"/>
        <w:ind w:firstLine="980"/>
        <w:rPr>
          <w:rFonts w:hint="eastAsia" w:ascii="宋体" w:hAnsi="宋体" w:eastAsia="宋体" w:cs="宋体"/>
        </w:rPr>
      </w:pPr>
      <w:bookmarkStart w:id="58" w:name="_Toc21518"/>
      <w:bookmarkStart w:id="59" w:name="_Toc6958"/>
      <w:bookmarkStart w:id="60" w:name="_Toc13703"/>
      <w:r>
        <w:rPr>
          <w:rFonts w:hint="default" w:ascii="Calibri" w:hAnsi="Calibri" w:cs="Calibri"/>
          <w:b/>
        </w:rPr>
        <w:t>1.3.4 服务本科教育教学工作情况，本科教育教学工作在年度考核中的比重情况</w:t>
      </w:r>
      <w:bookmarkEnd w:id="58"/>
      <w:bookmarkEnd w:id="59"/>
      <w:bookmarkEnd w:id="60"/>
      <w:r>
        <w:rPr>
          <w:rFonts w:hint="default" w:ascii="Calibri" w:hAnsi="Calibri" w:cs="Calibri"/>
          <w:b/>
        </w:rPr>
        <w:t xml:space="preserve"> </w:t>
      </w:r>
    </w:p>
    <w:p>
      <w:pPr>
        <w:pStyle w:val="4"/>
        <w:bidi w:val="0"/>
        <w:ind w:firstLine="0"/>
        <w:rPr>
          <w:rFonts w:hint="default" w:ascii="Times New Roman" w:hAnsi="Times New Roman" w:cs="Times New Roman"/>
          <w:b/>
        </w:rPr>
      </w:pPr>
      <w:bookmarkStart w:id="61" w:name="_Toc12454"/>
      <w:bookmarkStart w:id="62" w:name="_Toc8386"/>
      <w:bookmarkStart w:id="63" w:name="_Toc3055"/>
      <w:bookmarkStart w:id="64" w:name="_Toc10449"/>
      <w:r>
        <w:rPr>
          <w:rFonts w:hint="default" w:ascii="Times New Roman" w:hAnsi="Times New Roman" w:cs="Times New Roman"/>
          <w:b/>
        </w:rPr>
        <w:t>1.4 存在的问题、原因分析及整改举措</w:t>
      </w:r>
      <w:bookmarkEnd w:id="61"/>
      <w:bookmarkEnd w:id="62"/>
      <w:bookmarkEnd w:id="63"/>
      <w:bookmarkEnd w:id="64"/>
      <w:r>
        <w:rPr>
          <w:rFonts w:hint="default" w:ascii="Times New Roman" w:hAnsi="Times New Roman" w:cs="Times New Roman"/>
          <w:b/>
        </w:rPr>
        <w:t xml:space="preserve"> </w:t>
      </w:r>
    </w:p>
    <w:p>
      <w:pPr>
        <w:pStyle w:val="5"/>
        <w:bidi w:val="0"/>
        <w:ind w:firstLine="980"/>
        <w:rPr>
          <w:rFonts w:hint="default" w:ascii="Calibri" w:hAnsi="Calibri" w:cs="Calibri"/>
          <w:b/>
        </w:rPr>
      </w:pPr>
      <w:bookmarkStart w:id="65" w:name="_Toc2363"/>
      <w:bookmarkStart w:id="66" w:name="_Toc22590"/>
      <w:bookmarkStart w:id="67" w:name="_Toc16217"/>
      <w:r>
        <w:rPr>
          <w:rFonts w:hint="default" w:ascii="Calibri" w:hAnsi="Calibri" w:cs="Calibri"/>
          <w:b/>
        </w:rPr>
        <w:t xml:space="preserve">1.4.1 </w:t>
      </w:r>
      <w:r>
        <w:rPr>
          <w:rFonts w:hint="eastAsia" w:ascii="Calibri" w:hAnsi="Calibri" w:cs="Calibri"/>
          <w:b/>
        </w:rPr>
        <w:t>问题1</w:t>
      </w:r>
      <w:bookmarkEnd w:id="65"/>
      <w:bookmarkEnd w:id="66"/>
      <w:bookmarkEnd w:id="67"/>
      <w:r>
        <w:rPr>
          <w:rFonts w:hint="default" w:ascii="Calibri" w:hAnsi="Calibri" w:cs="Calibri"/>
          <w:b/>
        </w:rPr>
        <w:t xml:space="preserve"> </w:t>
      </w:r>
    </w:p>
    <w:p>
      <w:pPr>
        <w:bidi w:val="0"/>
        <w:ind w:firstLine="980"/>
        <w:rPr>
          <w:rFonts w:hint="default" w:ascii="宋体" w:hAnsi="宋体" w:eastAsia="宋体" w:cs="宋体"/>
        </w:rPr>
      </w:pPr>
      <w:r>
        <w:rPr>
          <w:rFonts w:hint="default" w:ascii="宋体" w:hAnsi="宋体" w:eastAsia="宋体" w:cs="宋体"/>
        </w:rPr>
        <w:t xml:space="preserve">问题表现 </w:t>
      </w:r>
    </w:p>
    <w:p>
      <w:pPr>
        <w:bidi w:val="0"/>
        <w:ind w:firstLine="980"/>
        <w:rPr>
          <w:rFonts w:hint="eastAsia" w:ascii="宋体" w:hAnsi="宋体" w:eastAsia="宋体" w:cs="宋体"/>
        </w:rPr>
      </w:pPr>
      <w:r>
        <w:rPr>
          <w:rFonts w:hint="default" w:ascii="宋体" w:hAnsi="宋体" w:eastAsia="宋体" w:cs="宋体"/>
        </w:rPr>
        <w:t>原因分析</w:t>
      </w:r>
    </w:p>
    <w:p>
      <w:pPr>
        <w:bidi w:val="0"/>
        <w:ind w:left="0" w:leftChars="0" w:firstLine="480" w:firstLineChars="200"/>
        <w:rPr>
          <w:rFonts w:hint="eastAsia" w:ascii="宋体" w:hAnsi="宋体" w:eastAsia="宋体" w:cs="宋体"/>
        </w:rPr>
      </w:pPr>
      <w:r>
        <w:rPr>
          <w:rFonts w:hint="default" w:ascii="宋体" w:hAnsi="宋体" w:eastAsia="宋体" w:cs="宋体"/>
        </w:rPr>
        <w:t>整改措施</w:t>
      </w:r>
      <w:r>
        <w:rPr>
          <w:rFonts w:hint="eastAsia" w:ascii="宋体" w:hAnsi="宋体" w:eastAsia="宋体" w:cs="宋体"/>
        </w:rPr>
        <w:t xml:space="preserve">   </w:t>
      </w:r>
    </w:p>
    <w:p>
      <w:pPr>
        <w:pStyle w:val="3"/>
        <w:bidi w:val="0"/>
        <w:ind w:left="0" w:leftChars="0" w:firstLine="0" w:firstLineChars="0"/>
        <w:jc w:val="center"/>
        <w:rPr>
          <w:rFonts w:hint="default" w:ascii="Calibri" w:hAnsi="Calibri" w:cs="Calibri"/>
        </w:rPr>
      </w:pPr>
      <w:bookmarkStart w:id="68" w:name="_Toc27309"/>
      <w:bookmarkStart w:id="69" w:name="_Toc28482"/>
      <w:bookmarkStart w:id="70" w:name="_Toc23437"/>
      <w:bookmarkStart w:id="71" w:name="_Toc22988"/>
      <w:r>
        <w:rPr>
          <w:rFonts w:hint="default" w:ascii="Calibri" w:hAnsi="Calibri" w:cs="Calibri"/>
        </w:rPr>
        <w:t>2. 培养过程</w:t>
      </w:r>
      <w:bookmarkEnd w:id="68"/>
      <w:bookmarkEnd w:id="69"/>
      <w:bookmarkEnd w:id="70"/>
      <w:bookmarkEnd w:id="71"/>
    </w:p>
    <w:p>
      <w:pPr>
        <w:pStyle w:val="4"/>
        <w:bidi w:val="0"/>
        <w:ind w:firstLine="0"/>
        <w:rPr>
          <w:rFonts w:hint="default" w:ascii="Times New Roman" w:hAnsi="Times New Roman" w:cs="Times New Roman"/>
          <w:b/>
        </w:rPr>
      </w:pPr>
      <w:bookmarkStart w:id="72" w:name="_Toc1887"/>
      <w:bookmarkStart w:id="73" w:name="_Toc31397"/>
      <w:bookmarkStart w:id="74" w:name="_Toc12166"/>
      <w:bookmarkStart w:id="75" w:name="_Toc23361"/>
      <w:r>
        <w:rPr>
          <w:rFonts w:hint="default" w:ascii="Times New Roman" w:hAnsi="Times New Roman" w:cs="Times New Roman"/>
          <w:b/>
        </w:rPr>
        <w:t>2.1 培养方案</w:t>
      </w:r>
      <w:bookmarkEnd w:id="72"/>
      <w:bookmarkEnd w:id="73"/>
      <w:bookmarkEnd w:id="74"/>
      <w:bookmarkEnd w:id="75"/>
      <w:r>
        <w:rPr>
          <w:rFonts w:hint="default" w:ascii="Times New Roman" w:hAnsi="Times New Roman" w:cs="Times New Roman"/>
          <w:b/>
        </w:rPr>
        <w:t xml:space="preserve"> </w:t>
      </w:r>
    </w:p>
    <w:p>
      <w:pPr>
        <w:pStyle w:val="5"/>
        <w:bidi w:val="0"/>
        <w:ind w:firstLine="980"/>
        <w:rPr>
          <w:rFonts w:hint="eastAsia" w:ascii="宋体" w:hAnsi="宋体" w:eastAsia="宋体" w:cs="宋体"/>
        </w:rPr>
      </w:pPr>
      <w:bookmarkStart w:id="76" w:name="_Toc2599"/>
      <w:bookmarkStart w:id="77" w:name="_Toc14642"/>
      <w:bookmarkStart w:id="78" w:name="_Toc3695"/>
      <w:r>
        <w:rPr>
          <w:rFonts w:hint="default" w:ascii="Calibri" w:hAnsi="Calibri" w:cs="Calibri"/>
          <w:b/>
        </w:rPr>
        <w:t>2.1.1 培养目标符合</w:t>
      </w:r>
      <w:r>
        <w:rPr>
          <w:rFonts w:hint="eastAsia" w:ascii="Calibri" w:hAnsi="Calibri" w:cs="Calibri"/>
          <w:b/>
        </w:rPr>
        <w:t>学院</w:t>
      </w:r>
      <w:r>
        <w:rPr>
          <w:rFonts w:hint="default" w:ascii="Calibri" w:hAnsi="Calibri" w:cs="Calibri"/>
          <w:b/>
        </w:rPr>
        <w:t>定位、适应社会经济发展需要、体现学生德智体美劳全面发展情况</w:t>
      </w:r>
      <w:bookmarkEnd w:id="76"/>
      <w:bookmarkEnd w:id="77"/>
      <w:bookmarkEnd w:id="78"/>
      <w:r>
        <w:rPr>
          <w:rFonts w:hint="default" w:ascii="Calibri" w:hAnsi="Calibri" w:cs="Calibri"/>
          <w:b/>
        </w:rPr>
        <w:t xml:space="preserve"> </w:t>
      </w:r>
    </w:p>
    <w:p>
      <w:pPr>
        <w:pStyle w:val="5"/>
        <w:bidi w:val="0"/>
        <w:ind w:firstLine="980"/>
        <w:rPr>
          <w:rFonts w:hint="eastAsia" w:ascii="宋体" w:hAnsi="宋体" w:eastAsia="宋体" w:cs="宋体"/>
        </w:rPr>
      </w:pPr>
      <w:bookmarkStart w:id="79" w:name="_Toc12945"/>
      <w:bookmarkStart w:id="80" w:name="_Toc13724"/>
      <w:bookmarkStart w:id="81" w:name="_Toc13277"/>
      <w:r>
        <w:rPr>
          <w:rFonts w:hint="default" w:ascii="Calibri" w:hAnsi="Calibri" w:cs="Calibri"/>
          <w:b/>
        </w:rPr>
        <w:t>2.1.2 培养方案符合国家专业类标准、体现产出导向理念情况</w:t>
      </w:r>
      <w:bookmarkEnd w:id="79"/>
      <w:bookmarkEnd w:id="80"/>
      <w:bookmarkEnd w:id="81"/>
      <w:r>
        <w:rPr>
          <w:rFonts w:hint="default" w:ascii="Calibri" w:hAnsi="Calibri" w:cs="Calibri"/>
          <w:b/>
        </w:rPr>
        <w:t xml:space="preserve"> </w:t>
      </w:r>
    </w:p>
    <w:p>
      <w:pPr>
        <w:pStyle w:val="5"/>
        <w:bidi w:val="0"/>
        <w:ind w:firstLine="980"/>
        <w:rPr>
          <w:rFonts w:hint="default" w:ascii="Calibri" w:hAnsi="Calibri" w:cs="Calibri"/>
          <w:b/>
        </w:rPr>
      </w:pPr>
      <w:bookmarkStart w:id="82" w:name="_Toc27953"/>
      <w:bookmarkStart w:id="83" w:name="_Toc14124"/>
      <w:bookmarkStart w:id="84" w:name="_Toc23511"/>
      <w:r>
        <w:rPr>
          <w:rFonts w:hint="default" w:ascii="Calibri" w:hAnsi="Calibri" w:cs="Calibri"/>
          <w:b/>
        </w:rPr>
        <w:t>2.1.3 培养方案强化实践教学、突出实验实训内容的基础性和应用性、注重培养学生应用能力情况</w:t>
      </w:r>
      <w:bookmarkEnd w:id="82"/>
      <w:bookmarkEnd w:id="83"/>
      <w:bookmarkEnd w:id="84"/>
      <w:r>
        <w:rPr>
          <w:rFonts w:hint="default" w:ascii="Calibri" w:hAnsi="Calibri" w:cs="Calibri"/>
          <w:b/>
        </w:rPr>
        <w:t xml:space="preserve"> </w:t>
      </w:r>
    </w:p>
    <w:p>
      <w:pPr>
        <w:pStyle w:val="4"/>
        <w:bidi w:val="0"/>
        <w:ind w:firstLine="0"/>
        <w:rPr>
          <w:rFonts w:hint="default" w:ascii="Times New Roman" w:hAnsi="Times New Roman" w:cs="Times New Roman"/>
          <w:b/>
        </w:rPr>
      </w:pPr>
      <w:bookmarkStart w:id="85" w:name="_Toc11051"/>
      <w:bookmarkStart w:id="86" w:name="_Toc2211"/>
      <w:bookmarkStart w:id="87" w:name="_Toc26661"/>
      <w:bookmarkStart w:id="88" w:name="_Toc23840"/>
      <w:r>
        <w:rPr>
          <w:rFonts w:hint="default" w:ascii="Times New Roman" w:hAnsi="Times New Roman" w:cs="Times New Roman"/>
          <w:b/>
        </w:rPr>
        <w:t>2.2 专业建设</w:t>
      </w:r>
      <w:bookmarkEnd w:id="85"/>
      <w:bookmarkEnd w:id="86"/>
      <w:bookmarkEnd w:id="87"/>
      <w:bookmarkEnd w:id="88"/>
      <w:r>
        <w:rPr>
          <w:rFonts w:hint="default" w:ascii="Times New Roman" w:hAnsi="Times New Roman" w:cs="Times New Roman"/>
          <w:b/>
        </w:rPr>
        <w:t xml:space="preserve"> </w:t>
      </w:r>
    </w:p>
    <w:p>
      <w:pPr>
        <w:pStyle w:val="5"/>
        <w:bidi w:val="0"/>
        <w:ind w:firstLine="980"/>
        <w:rPr>
          <w:rFonts w:hint="eastAsia" w:ascii="宋体" w:hAnsi="宋体" w:eastAsia="宋体" w:cs="宋体"/>
        </w:rPr>
      </w:pPr>
      <w:bookmarkStart w:id="89" w:name="_Toc8055"/>
      <w:bookmarkStart w:id="90" w:name="_Toc31192"/>
      <w:bookmarkStart w:id="91" w:name="_Toc25471"/>
      <w:r>
        <w:rPr>
          <w:rFonts w:hint="default" w:ascii="Calibri" w:hAnsi="Calibri" w:cs="Calibri"/>
          <w:b/>
        </w:rPr>
        <w:t>2.2.1专业建设与国家需要、区域经济社会发展及产业发展对应用型人才需求的契合情况</w:t>
      </w:r>
      <w:bookmarkEnd w:id="89"/>
      <w:bookmarkEnd w:id="90"/>
      <w:bookmarkEnd w:id="91"/>
      <w:r>
        <w:rPr>
          <w:rFonts w:hint="default" w:ascii="Calibri" w:hAnsi="Calibri" w:cs="Calibri"/>
          <w:b/>
        </w:rPr>
        <w:t xml:space="preserve"> </w:t>
      </w:r>
    </w:p>
    <w:p>
      <w:pPr>
        <w:pStyle w:val="5"/>
        <w:bidi w:val="0"/>
        <w:ind w:firstLine="980"/>
        <w:rPr>
          <w:rFonts w:hint="eastAsia" w:ascii="宋体" w:hAnsi="宋体" w:eastAsia="宋体" w:cs="宋体"/>
        </w:rPr>
      </w:pPr>
      <w:bookmarkStart w:id="92" w:name="_Toc9919"/>
      <w:bookmarkStart w:id="93" w:name="_Toc23139"/>
      <w:bookmarkStart w:id="94" w:name="_Toc20545"/>
      <w:r>
        <w:rPr>
          <w:rFonts w:hint="default" w:ascii="Calibri" w:hAnsi="Calibri" w:cs="Calibri"/>
          <w:b/>
        </w:rPr>
        <w:t>2.2.</w:t>
      </w:r>
      <w:r>
        <w:rPr>
          <w:rFonts w:hint="eastAsia" w:ascii="Calibri" w:hAnsi="Calibri" w:cs="Calibri"/>
          <w:b/>
          <w:lang w:val="en-US" w:eastAsia="zh-CN"/>
        </w:rPr>
        <w:t>2</w:t>
      </w:r>
      <w:r>
        <w:rPr>
          <w:rFonts w:hint="default" w:ascii="Calibri" w:hAnsi="Calibri" w:cs="Calibri"/>
          <w:b/>
        </w:rPr>
        <w:t xml:space="preserve"> </w:t>
      </w:r>
      <w:r>
        <w:rPr>
          <w:rFonts w:hint="eastAsia" w:ascii="Calibri" w:hAnsi="Calibri" w:cs="Calibri"/>
          <w:b/>
        </w:rPr>
        <w:t>学院</w:t>
      </w:r>
      <w:r>
        <w:rPr>
          <w:rFonts w:hint="default" w:ascii="Calibri" w:hAnsi="Calibri" w:cs="Calibri"/>
          <w:b/>
        </w:rPr>
        <w:t>通过主辅修、微专业和双学士学位培养等举措促进复合型人才培养情况</w:t>
      </w:r>
      <w:bookmarkEnd w:id="92"/>
      <w:bookmarkEnd w:id="93"/>
      <w:bookmarkEnd w:id="94"/>
      <w:r>
        <w:rPr>
          <w:rFonts w:hint="default" w:ascii="Calibri" w:hAnsi="Calibri" w:cs="Calibri"/>
          <w:b/>
        </w:rPr>
        <w:t xml:space="preserve"> </w:t>
      </w:r>
    </w:p>
    <w:p>
      <w:pPr>
        <w:pStyle w:val="5"/>
        <w:bidi w:val="0"/>
        <w:ind w:firstLine="980"/>
        <w:rPr>
          <w:rFonts w:hint="eastAsia" w:ascii="宋体" w:hAnsi="宋体" w:eastAsia="宋体" w:cs="宋体"/>
        </w:rPr>
      </w:pPr>
      <w:bookmarkStart w:id="95" w:name="_Toc3909"/>
      <w:bookmarkStart w:id="96" w:name="_Toc12629"/>
      <w:bookmarkStart w:id="97" w:name="_Toc22851"/>
      <w:r>
        <w:rPr>
          <w:rFonts w:hint="eastAsia" w:ascii="Calibri" w:hAnsi="Calibri" w:cs="Calibri"/>
          <w:b/>
        </w:rPr>
        <w:t>2</w:t>
      </w:r>
      <w:r>
        <w:rPr>
          <w:rFonts w:hint="default" w:ascii="Calibri" w:hAnsi="Calibri" w:cs="Calibri"/>
          <w:b/>
        </w:rPr>
        <w:t>.2.</w:t>
      </w:r>
      <w:r>
        <w:rPr>
          <w:rFonts w:hint="eastAsia" w:ascii="Calibri" w:hAnsi="Calibri" w:cs="Calibri"/>
          <w:b/>
          <w:lang w:val="en-US" w:eastAsia="zh-CN"/>
        </w:rPr>
        <w:t>3</w:t>
      </w:r>
      <w:r>
        <w:rPr>
          <w:rFonts w:hint="default" w:ascii="Calibri" w:hAnsi="Calibri" w:cs="Calibri"/>
          <w:b/>
        </w:rPr>
        <w:t xml:space="preserve"> </w:t>
      </w:r>
      <w:r>
        <w:rPr>
          <w:rFonts w:hint="eastAsia" w:ascii="Calibri" w:hAnsi="Calibri" w:cs="Calibri"/>
          <w:b/>
        </w:rPr>
        <w:t>面向国家发展战略、辽宁经济社会发展需求“四新”专业和基础学科专业建设情况</w:t>
      </w:r>
      <w:bookmarkEnd w:id="95"/>
      <w:bookmarkEnd w:id="96"/>
      <w:bookmarkEnd w:id="97"/>
    </w:p>
    <w:p>
      <w:pPr>
        <w:pStyle w:val="4"/>
        <w:bidi w:val="0"/>
        <w:ind w:firstLine="0"/>
        <w:rPr>
          <w:rFonts w:hint="default" w:ascii="Times New Roman" w:hAnsi="Times New Roman" w:cs="Times New Roman"/>
          <w:b/>
        </w:rPr>
      </w:pPr>
      <w:bookmarkStart w:id="98" w:name="_Toc8465"/>
      <w:bookmarkStart w:id="99" w:name="_Toc2135"/>
      <w:bookmarkStart w:id="100" w:name="_Toc13356"/>
      <w:bookmarkStart w:id="101" w:name="_Toc14987"/>
      <w:r>
        <w:rPr>
          <w:rFonts w:hint="default" w:ascii="Times New Roman" w:hAnsi="Times New Roman" w:cs="Times New Roman"/>
          <w:b/>
        </w:rPr>
        <w:t>2.3 实践教学</w:t>
      </w:r>
      <w:bookmarkEnd w:id="98"/>
      <w:bookmarkEnd w:id="99"/>
      <w:bookmarkEnd w:id="100"/>
      <w:bookmarkEnd w:id="101"/>
      <w:r>
        <w:rPr>
          <w:rFonts w:hint="default" w:ascii="Times New Roman" w:hAnsi="Times New Roman" w:cs="Times New Roman"/>
          <w:b/>
        </w:rPr>
        <w:t xml:space="preserve"> </w:t>
      </w:r>
    </w:p>
    <w:p>
      <w:pPr>
        <w:pStyle w:val="5"/>
        <w:bidi w:val="0"/>
        <w:ind w:firstLine="980"/>
        <w:rPr>
          <w:rFonts w:hint="default" w:ascii="Calibri" w:hAnsi="Calibri" w:cs="Calibri"/>
          <w:b/>
        </w:rPr>
      </w:pPr>
      <w:bookmarkStart w:id="102" w:name="_Toc30332"/>
      <w:bookmarkStart w:id="103" w:name="_Toc26848"/>
      <w:bookmarkStart w:id="104" w:name="_Toc21587"/>
      <w:r>
        <w:rPr>
          <w:rFonts w:hint="default" w:ascii="Calibri" w:hAnsi="Calibri" w:cs="Calibri"/>
          <w:b/>
        </w:rPr>
        <w:t>2.3.1 强化实践育人</w:t>
      </w:r>
      <w:r>
        <w:rPr>
          <w:rFonts w:hint="eastAsia" w:ascii="Calibri" w:hAnsi="Calibri" w:cs="Calibri"/>
          <w:b/>
        </w:rPr>
        <w:t>、</w:t>
      </w:r>
      <w:r>
        <w:rPr>
          <w:rFonts w:hint="default" w:ascii="Calibri" w:hAnsi="Calibri" w:cs="Calibri"/>
          <w:b/>
        </w:rPr>
        <w:t>构建实践教学体系</w:t>
      </w:r>
      <w:r>
        <w:rPr>
          <w:rFonts w:hint="eastAsia" w:ascii="Calibri" w:hAnsi="Calibri" w:cs="Calibri"/>
          <w:b/>
        </w:rPr>
        <w:t>、</w:t>
      </w:r>
      <w:r>
        <w:rPr>
          <w:rFonts w:hint="default" w:ascii="Calibri" w:hAnsi="Calibri" w:cs="Calibri"/>
          <w:b/>
        </w:rPr>
        <w:t>推动实践教学改革情况。</w:t>
      </w:r>
      <w:bookmarkEnd w:id="102"/>
      <w:bookmarkEnd w:id="103"/>
      <w:bookmarkEnd w:id="104"/>
    </w:p>
    <w:p>
      <w:pPr>
        <w:pStyle w:val="5"/>
        <w:bidi w:val="0"/>
        <w:ind w:firstLine="980"/>
        <w:rPr>
          <w:rFonts w:hint="eastAsia" w:ascii="宋体" w:hAnsi="宋体" w:eastAsia="宋体" w:cs="宋体"/>
        </w:rPr>
      </w:pPr>
      <w:bookmarkStart w:id="105" w:name="_Toc30965"/>
      <w:bookmarkStart w:id="106" w:name="_Toc25921"/>
      <w:bookmarkStart w:id="107" w:name="_Toc31436"/>
      <w:r>
        <w:rPr>
          <w:rFonts w:hint="default" w:ascii="Calibri" w:hAnsi="Calibri" w:cs="Calibri"/>
          <w:b/>
        </w:rPr>
        <w:t xml:space="preserve">2.3.2 </w:t>
      </w:r>
      <w:r>
        <w:rPr>
          <w:rFonts w:hint="eastAsia" w:ascii="Calibri" w:hAnsi="Calibri" w:cs="Calibri"/>
          <w:b/>
        </w:rPr>
        <w:t>实践教学指导教师配备情况，专业教师承担学生实践教学情况，以及一线科研人员、工程师承担实践教学任务情况</w:t>
      </w:r>
      <w:bookmarkEnd w:id="105"/>
      <w:bookmarkEnd w:id="106"/>
      <w:bookmarkEnd w:id="107"/>
      <w:r>
        <w:rPr>
          <w:rFonts w:hint="default" w:ascii="Calibri" w:hAnsi="Calibri" w:cs="Calibri"/>
          <w:b/>
        </w:rPr>
        <w:t xml:space="preserve"> </w:t>
      </w:r>
    </w:p>
    <w:p>
      <w:pPr>
        <w:pStyle w:val="5"/>
        <w:bidi w:val="0"/>
        <w:ind w:firstLine="980"/>
        <w:rPr>
          <w:rFonts w:hint="eastAsia" w:ascii="宋体" w:hAnsi="宋体" w:eastAsia="宋体" w:cs="宋体"/>
        </w:rPr>
      </w:pPr>
      <w:bookmarkStart w:id="108" w:name="_Toc11096"/>
      <w:bookmarkStart w:id="109" w:name="_Toc12232"/>
      <w:bookmarkStart w:id="110" w:name="_Toc13531"/>
      <w:r>
        <w:rPr>
          <w:rFonts w:hint="default" w:ascii="Calibri" w:hAnsi="Calibri" w:cs="Calibri"/>
          <w:b/>
        </w:rPr>
        <w:t xml:space="preserve">2.3.3 </w:t>
      </w:r>
      <w:r>
        <w:rPr>
          <w:rFonts w:hint="eastAsia" w:ascii="Calibri" w:hAnsi="Calibri" w:cs="Calibri"/>
          <w:b/>
          <w:lang w:val="en-US" w:eastAsia="zh-CN"/>
        </w:rPr>
        <w:t>学院</w:t>
      </w:r>
      <w:r>
        <w:rPr>
          <w:rFonts w:hint="eastAsia" w:ascii="Calibri" w:hAnsi="Calibri" w:cs="Calibri"/>
          <w:b/>
        </w:rPr>
        <w:t>与企业、行业单位共建实习实训基地情况</w:t>
      </w:r>
      <w:bookmarkEnd w:id="108"/>
      <w:bookmarkEnd w:id="109"/>
      <w:bookmarkEnd w:id="110"/>
      <w:r>
        <w:rPr>
          <w:rFonts w:hint="default" w:ascii="Calibri" w:hAnsi="Calibri" w:cs="Calibri"/>
          <w:b/>
        </w:rPr>
        <w:t xml:space="preserve"> </w:t>
      </w:r>
    </w:p>
    <w:p>
      <w:pPr>
        <w:pStyle w:val="5"/>
        <w:bidi w:val="0"/>
        <w:ind w:firstLine="980"/>
        <w:rPr>
          <w:rFonts w:hint="eastAsia" w:ascii="宋体" w:hAnsi="宋体" w:eastAsia="宋体" w:cs="宋体"/>
        </w:rPr>
      </w:pPr>
      <w:bookmarkStart w:id="111" w:name="_Toc29521"/>
      <w:bookmarkStart w:id="112" w:name="_Toc8204"/>
      <w:bookmarkStart w:id="113" w:name="_Toc31019"/>
      <w:r>
        <w:rPr>
          <w:rFonts w:hint="eastAsia" w:ascii="Calibri" w:hAnsi="Calibri" w:cs="Calibri"/>
          <w:b/>
        </w:rPr>
        <w:t>2</w:t>
      </w:r>
      <w:r>
        <w:rPr>
          <w:rFonts w:hint="default" w:ascii="Calibri" w:hAnsi="Calibri" w:cs="Calibri"/>
          <w:b/>
        </w:rPr>
        <w:t xml:space="preserve">.3.4 </w:t>
      </w:r>
      <w:r>
        <w:rPr>
          <w:rFonts w:hint="eastAsia" w:ascii="Calibri" w:hAnsi="Calibri" w:cs="Calibri"/>
          <w:b/>
        </w:rPr>
        <w:t>毕业</w:t>
      </w:r>
      <w:r>
        <w:rPr>
          <w:rFonts w:hint="default" w:ascii="Calibri" w:hAnsi="Calibri" w:cs="Calibri"/>
          <w:b/>
        </w:rPr>
        <w:t>论文</w:t>
      </w:r>
      <w:r>
        <w:rPr>
          <w:rFonts w:hint="eastAsia" w:ascii="Calibri" w:hAnsi="Calibri" w:cs="Calibri"/>
          <w:b/>
        </w:rPr>
        <w:t>（</w:t>
      </w:r>
      <w:r>
        <w:rPr>
          <w:rFonts w:hint="default" w:ascii="Calibri" w:hAnsi="Calibri" w:cs="Calibri"/>
          <w:b/>
        </w:rPr>
        <w:t>设计</w:t>
      </w:r>
      <w:r>
        <w:rPr>
          <w:rFonts w:hint="eastAsia" w:ascii="Calibri" w:hAnsi="Calibri" w:cs="Calibri"/>
          <w:b/>
        </w:rPr>
        <w:t>）选题来自行业企业一线需要、实行院企“双导师”制情况及完成质量</w:t>
      </w:r>
      <w:bookmarkEnd w:id="111"/>
      <w:bookmarkEnd w:id="112"/>
      <w:bookmarkEnd w:id="113"/>
      <w:r>
        <w:rPr>
          <w:rFonts w:hint="default" w:ascii="Calibri" w:hAnsi="Calibri" w:cs="Calibri"/>
          <w:b/>
        </w:rPr>
        <w:t xml:space="preserve"> </w:t>
      </w:r>
    </w:p>
    <w:p>
      <w:pPr>
        <w:pStyle w:val="4"/>
        <w:bidi w:val="0"/>
        <w:ind w:firstLine="0"/>
        <w:rPr>
          <w:rFonts w:hint="default" w:ascii="Times New Roman" w:hAnsi="Times New Roman" w:cs="Times New Roman"/>
          <w:b/>
        </w:rPr>
      </w:pPr>
      <w:bookmarkStart w:id="114" w:name="_Toc26415"/>
      <w:bookmarkStart w:id="115" w:name="_Toc6232"/>
      <w:bookmarkStart w:id="116" w:name="_Toc18500"/>
      <w:bookmarkStart w:id="117" w:name="_Toc20195"/>
      <w:r>
        <w:rPr>
          <w:rFonts w:hint="default" w:ascii="Times New Roman" w:hAnsi="Times New Roman" w:cs="Times New Roman"/>
          <w:b/>
        </w:rPr>
        <w:t>2.4 课堂教学</w:t>
      </w:r>
      <w:bookmarkEnd w:id="114"/>
      <w:bookmarkEnd w:id="115"/>
      <w:bookmarkEnd w:id="116"/>
      <w:bookmarkEnd w:id="117"/>
      <w:r>
        <w:rPr>
          <w:rFonts w:hint="default" w:ascii="Times New Roman" w:hAnsi="Times New Roman" w:cs="Times New Roman"/>
          <w:b/>
        </w:rPr>
        <w:t xml:space="preserve"> </w:t>
      </w:r>
    </w:p>
    <w:p>
      <w:pPr>
        <w:pStyle w:val="5"/>
        <w:bidi w:val="0"/>
        <w:ind w:firstLine="980"/>
        <w:rPr>
          <w:rFonts w:hint="eastAsia" w:ascii="宋体" w:hAnsi="宋体" w:eastAsia="宋体" w:cs="宋体"/>
        </w:rPr>
      </w:pPr>
      <w:bookmarkStart w:id="118" w:name="_Toc1461"/>
      <w:bookmarkStart w:id="119" w:name="_Toc12422"/>
      <w:bookmarkStart w:id="120" w:name="_Toc3932"/>
      <w:r>
        <w:rPr>
          <w:rFonts w:hint="default" w:ascii="Calibri" w:hAnsi="Calibri" w:cs="Calibri"/>
          <w:b/>
        </w:rPr>
        <w:t>2.4.1 实施“以学为中心、以教为主导”的课堂教学，开展以学生学习成果为导向的教学评价情况</w:t>
      </w:r>
      <w:bookmarkEnd w:id="118"/>
      <w:bookmarkEnd w:id="119"/>
      <w:bookmarkEnd w:id="120"/>
      <w:r>
        <w:rPr>
          <w:rFonts w:hint="default" w:ascii="Calibri" w:hAnsi="Calibri" w:cs="Calibri"/>
          <w:b/>
        </w:rPr>
        <w:t xml:space="preserve"> </w:t>
      </w:r>
    </w:p>
    <w:p>
      <w:pPr>
        <w:pStyle w:val="5"/>
        <w:bidi w:val="0"/>
        <w:ind w:firstLine="980"/>
        <w:rPr>
          <w:rFonts w:hint="eastAsia" w:ascii="宋体" w:hAnsi="宋体" w:eastAsia="宋体" w:cs="宋体"/>
        </w:rPr>
      </w:pPr>
      <w:bookmarkStart w:id="121" w:name="_Toc8501"/>
      <w:bookmarkStart w:id="122" w:name="_Toc12595"/>
      <w:bookmarkStart w:id="123" w:name="_Toc6529"/>
      <w:r>
        <w:rPr>
          <w:rFonts w:hint="default" w:ascii="Calibri" w:hAnsi="Calibri" w:cs="Calibri"/>
          <w:b/>
        </w:rPr>
        <w:t>2.4.2 推进信息技术与教学过程融合、加强信息化教学环境与资源建设情况</w:t>
      </w:r>
      <w:bookmarkEnd w:id="121"/>
      <w:bookmarkEnd w:id="122"/>
      <w:bookmarkEnd w:id="123"/>
      <w:r>
        <w:rPr>
          <w:rFonts w:hint="default" w:ascii="Calibri" w:hAnsi="Calibri" w:cs="Calibri"/>
          <w:b/>
        </w:rPr>
        <w:t xml:space="preserve"> </w:t>
      </w:r>
    </w:p>
    <w:p>
      <w:pPr>
        <w:pStyle w:val="5"/>
        <w:bidi w:val="0"/>
        <w:ind w:firstLine="980"/>
        <w:rPr>
          <w:rFonts w:hint="eastAsia" w:ascii="宋体" w:hAnsi="宋体" w:eastAsia="宋体" w:cs="宋体"/>
        </w:rPr>
      </w:pPr>
      <w:bookmarkStart w:id="124" w:name="_Toc21704"/>
      <w:bookmarkStart w:id="125" w:name="_Toc19303"/>
      <w:bookmarkStart w:id="126" w:name="_Toc11839"/>
      <w:r>
        <w:rPr>
          <w:rFonts w:hint="default" w:ascii="Calibri" w:hAnsi="Calibri" w:cs="Calibri"/>
          <w:b/>
        </w:rPr>
        <w:t>2.4.3 建立健全教材管理机构和工作制度情况，依照教材审核选用标准和程序选用教材情况；推进马工程重点教材统一使用情况；对教材选用工作出现负面问题的处理情况</w:t>
      </w:r>
      <w:bookmarkEnd w:id="124"/>
      <w:bookmarkEnd w:id="125"/>
      <w:bookmarkEnd w:id="126"/>
      <w:r>
        <w:rPr>
          <w:rFonts w:hint="default" w:ascii="Calibri" w:hAnsi="Calibri" w:cs="Calibri"/>
          <w:b/>
        </w:rPr>
        <w:t xml:space="preserve"> </w:t>
      </w:r>
    </w:p>
    <w:p>
      <w:pPr>
        <w:pStyle w:val="4"/>
        <w:bidi w:val="0"/>
        <w:ind w:firstLine="0"/>
        <w:rPr>
          <w:rFonts w:hint="default" w:ascii="Times New Roman" w:hAnsi="Times New Roman" w:cs="Times New Roman"/>
          <w:b/>
        </w:rPr>
      </w:pPr>
      <w:bookmarkStart w:id="127" w:name="_Toc8267"/>
      <w:bookmarkStart w:id="128" w:name="_Toc8349"/>
      <w:bookmarkStart w:id="129" w:name="_Toc30610"/>
      <w:bookmarkStart w:id="130" w:name="_Toc13942"/>
      <w:r>
        <w:rPr>
          <w:rFonts w:hint="default" w:ascii="Times New Roman" w:hAnsi="Times New Roman" w:cs="Times New Roman"/>
          <w:b/>
        </w:rPr>
        <w:t>K 2.5 卓越培养</w:t>
      </w:r>
      <w:bookmarkEnd w:id="127"/>
      <w:bookmarkEnd w:id="128"/>
      <w:bookmarkEnd w:id="129"/>
      <w:bookmarkEnd w:id="130"/>
      <w:r>
        <w:rPr>
          <w:rFonts w:hint="default" w:ascii="Times New Roman" w:hAnsi="Times New Roman" w:cs="Times New Roman"/>
          <w:b/>
        </w:rPr>
        <w:t xml:space="preserve"> </w:t>
      </w:r>
    </w:p>
    <w:p>
      <w:pPr>
        <w:pStyle w:val="5"/>
        <w:bidi w:val="0"/>
        <w:ind w:firstLine="980"/>
        <w:rPr>
          <w:rFonts w:hint="eastAsia" w:ascii="宋体" w:hAnsi="宋体" w:eastAsia="宋体" w:cs="宋体"/>
        </w:rPr>
      </w:pPr>
      <w:bookmarkStart w:id="131" w:name="_Toc24873"/>
      <w:bookmarkStart w:id="132" w:name="_Toc3875"/>
      <w:bookmarkStart w:id="133" w:name="_Toc24336"/>
      <w:r>
        <w:rPr>
          <w:rFonts w:hint="default" w:ascii="Calibri" w:hAnsi="Calibri" w:cs="Calibri"/>
          <w:b/>
        </w:rPr>
        <w:t>K 2.5.1 产教融合卓越人才培养模式改革及其实践效果</w:t>
      </w:r>
      <w:bookmarkEnd w:id="131"/>
      <w:bookmarkEnd w:id="132"/>
      <w:bookmarkEnd w:id="133"/>
      <w:r>
        <w:rPr>
          <w:rFonts w:hint="default" w:ascii="Calibri" w:hAnsi="Calibri" w:cs="Calibri"/>
          <w:b/>
        </w:rPr>
        <w:t xml:space="preserve"> </w:t>
      </w:r>
    </w:p>
    <w:p>
      <w:pPr>
        <w:pStyle w:val="5"/>
        <w:bidi w:val="0"/>
        <w:ind w:firstLine="980"/>
        <w:rPr>
          <w:rFonts w:hint="default" w:ascii="Calibri" w:hAnsi="Calibri" w:cs="Calibri"/>
          <w:b/>
        </w:rPr>
      </w:pPr>
      <w:bookmarkStart w:id="134" w:name="_Toc574"/>
      <w:bookmarkStart w:id="135" w:name="_Toc11536"/>
      <w:bookmarkStart w:id="136" w:name="_Toc32480"/>
      <w:r>
        <w:rPr>
          <w:rFonts w:hint="default" w:ascii="Calibri" w:hAnsi="Calibri" w:cs="Calibri"/>
          <w:b/>
        </w:rPr>
        <w:t>K 2.5.2 加强课程体系整体设计，优化公共课、专业基础课和专业课比例结构，提高课程建设规划性、系统性情况</w:t>
      </w:r>
      <w:bookmarkEnd w:id="134"/>
      <w:bookmarkEnd w:id="135"/>
      <w:bookmarkEnd w:id="136"/>
      <w:r>
        <w:rPr>
          <w:rFonts w:hint="default" w:ascii="Calibri" w:hAnsi="Calibri" w:cs="Calibri"/>
          <w:b/>
        </w:rPr>
        <w:t xml:space="preserve"> </w:t>
      </w:r>
    </w:p>
    <w:p>
      <w:pPr>
        <w:pStyle w:val="5"/>
        <w:bidi w:val="0"/>
        <w:ind w:firstLine="980"/>
        <w:rPr>
          <w:rFonts w:hint="eastAsia" w:ascii="宋体" w:hAnsi="宋体" w:eastAsia="宋体" w:cs="宋体"/>
        </w:rPr>
      </w:pPr>
      <w:bookmarkStart w:id="137" w:name="_Toc4467"/>
      <w:bookmarkStart w:id="138" w:name="_Toc6516"/>
      <w:bookmarkStart w:id="139" w:name="_Toc21685"/>
      <w:r>
        <w:rPr>
          <w:rFonts w:hint="default" w:ascii="Calibri" w:hAnsi="Calibri" w:cs="Calibri"/>
          <w:b/>
        </w:rPr>
        <w:t>K 2.5.3 新工科、新农科、新医科、新文科建设以及围绕“培育高水平教学成果”开展教研教改项目建设的举措及实施成效</w:t>
      </w:r>
      <w:bookmarkEnd w:id="137"/>
      <w:bookmarkEnd w:id="138"/>
      <w:bookmarkEnd w:id="139"/>
      <w:r>
        <w:rPr>
          <w:rFonts w:hint="default" w:ascii="Calibri" w:hAnsi="Calibri" w:cs="Calibri"/>
          <w:b/>
        </w:rPr>
        <w:t xml:space="preserve"> </w:t>
      </w:r>
    </w:p>
    <w:p>
      <w:pPr>
        <w:pStyle w:val="5"/>
        <w:bidi w:val="0"/>
        <w:ind w:firstLine="980"/>
        <w:rPr>
          <w:rFonts w:hint="eastAsia" w:ascii="宋体" w:hAnsi="宋体" w:eastAsia="宋体" w:cs="宋体"/>
        </w:rPr>
      </w:pPr>
      <w:bookmarkStart w:id="140" w:name="_Toc14801"/>
      <w:bookmarkStart w:id="141" w:name="_Toc19193"/>
      <w:bookmarkStart w:id="142" w:name="_Toc29680"/>
      <w:r>
        <w:rPr>
          <w:rFonts w:hint="default" w:ascii="Calibri" w:hAnsi="Calibri" w:cs="Calibri"/>
          <w:b/>
        </w:rPr>
        <w:t>K 2.5.4 一流专业“双万计划”建设举措及成效</w:t>
      </w:r>
      <w:bookmarkEnd w:id="140"/>
      <w:bookmarkEnd w:id="141"/>
      <w:bookmarkEnd w:id="142"/>
      <w:r>
        <w:rPr>
          <w:rFonts w:hint="default" w:ascii="Calibri" w:hAnsi="Calibri" w:cs="Calibri"/>
          <w:b/>
        </w:rPr>
        <w:t xml:space="preserve"> </w:t>
      </w:r>
    </w:p>
    <w:p>
      <w:pPr>
        <w:pStyle w:val="5"/>
        <w:bidi w:val="0"/>
        <w:ind w:firstLine="980"/>
        <w:rPr>
          <w:rFonts w:hint="eastAsia" w:ascii="宋体" w:hAnsi="宋体" w:eastAsia="宋体" w:cs="宋体"/>
        </w:rPr>
      </w:pPr>
      <w:bookmarkStart w:id="143" w:name="_Toc13010"/>
      <w:bookmarkStart w:id="144" w:name="_Toc11792"/>
      <w:bookmarkStart w:id="145" w:name="_Toc32534"/>
      <w:r>
        <w:rPr>
          <w:rFonts w:hint="default" w:ascii="Calibri" w:hAnsi="Calibri" w:cs="Calibri"/>
          <w:b/>
        </w:rPr>
        <w:t>K 2.5.5 一流课程“双万计划”建设举措及成效</w:t>
      </w:r>
      <w:bookmarkEnd w:id="143"/>
      <w:bookmarkEnd w:id="144"/>
      <w:bookmarkEnd w:id="145"/>
      <w:r>
        <w:rPr>
          <w:rFonts w:hint="default" w:ascii="Calibri" w:hAnsi="Calibri" w:cs="Calibri"/>
          <w:b/>
        </w:rPr>
        <w:t xml:space="preserve"> </w:t>
      </w:r>
    </w:p>
    <w:p>
      <w:pPr>
        <w:pStyle w:val="5"/>
        <w:bidi w:val="0"/>
        <w:ind w:firstLine="980"/>
        <w:rPr>
          <w:rFonts w:hint="eastAsia" w:ascii="宋体" w:hAnsi="宋体" w:eastAsia="宋体" w:cs="宋体"/>
        </w:rPr>
      </w:pPr>
      <w:bookmarkStart w:id="146" w:name="_Toc23810"/>
      <w:bookmarkStart w:id="147" w:name="_Toc32641"/>
      <w:bookmarkStart w:id="148" w:name="_Toc17801"/>
      <w:r>
        <w:rPr>
          <w:rFonts w:hint="default" w:ascii="Calibri" w:hAnsi="Calibri" w:cs="Calibri"/>
          <w:b/>
        </w:rPr>
        <w:t>K 2.5.6 优秀教材建设举措及成效</w:t>
      </w:r>
      <w:bookmarkEnd w:id="146"/>
      <w:bookmarkEnd w:id="147"/>
      <w:bookmarkEnd w:id="148"/>
      <w:r>
        <w:rPr>
          <w:rFonts w:hint="default" w:ascii="Calibri" w:hAnsi="Calibri" w:cs="Calibri"/>
          <w:b/>
        </w:rPr>
        <w:t xml:space="preserve"> </w:t>
      </w:r>
    </w:p>
    <w:p>
      <w:pPr>
        <w:pStyle w:val="4"/>
        <w:bidi w:val="0"/>
        <w:ind w:firstLine="0"/>
        <w:rPr>
          <w:rFonts w:hint="default" w:ascii="Times New Roman" w:hAnsi="Times New Roman" w:cs="Times New Roman"/>
          <w:b/>
        </w:rPr>
      </w:pPr>
      <w:bookmarkStart w:id="149" w:name="_Toc16281"/>
      <w:bookmarkStart w:id="150" w:name="_Toc13842"/>
      <w:bookmarkStart w:id="151" w:name="_Toc7531"/>
      <w:bookmarkStart w:id="152" w:name="_Toc28688"/>
      <w:r>
        <w:rPr>
          <w:rFonts w:hint="default" w:ascii="Times New Roman" w:hAnsi="Times New Roman" w:cs="Times New Roman"/>
          <w:b/>
        </w:rPr>
        <w:t>2.6 创新创业教育</w:t>
      </w:r>
      <w:bookmarkEnd w:id="149"/>
      <w:bookmarkEnd w:id="150"/>
      <w:bookmarkEnd w:id="151"/>
      <w:bookmarkEnd w:id="152"/>
      <w:r>
        <w:rPr>
          <w:rFonts w:hint="default" w:ascii="Times New Roman" w:hAnsi="Times New Roman" w:cs="Times New Roman"/>
          <w:b/>
        </w:rPr>
        <w:t xml:space="preserve"> </w:t>
      </w:r>
    </w:p>
    <w:p>
      <w:pPr>
        <w:pStyle w:val="5"/>
        <w:bidi w:val="0"/>
        <w:ind w:firstLine="980"/>
        <w:rPr>
          <w:rFonts w:hint="default" w:ascii="Calibri" w:hAnsi="Calibri" w:cs="Calibri"/>
          <w:b/>
        </w:rPr>
      </w:pPr>
      <w:bookmarkStart w:id="153" w:name="_Toc12643"/>
      <w:bookmarkStart w:id="154" w:name="_Toc17448"/>
      <w:bookmarkStart w:id="155" w:name="_Toc29552"/>
      <w:r>
        <w:rPr>
          <w:rFonts w:hint="default" w:ascii="Calibri" w:hAnsi="Calibri" w:cs="Calibri"/>
          <w:b/>
        </w:rPr>
        <w:t>2.6.1 创新创业教育工作体系与创新创业教育平台建设情况</w:t>
      </w:r>
      <w:bookmarkEnd w:id="153"/>
      <w:bookmarkEnd w:id="154"/>
      <w:bookmarkEnd w:id="155"/>
      <w:r>
        <w:rPr>
          <w:rFonts w:hint="default" w:ascii="Calibri" w:hAnsi="Calibri" w:cs="Calibri"/>
          <w:b/>
        </w:rPr>
        <w:t xml:space="preserve"> </w:t>
      </w:r>
    </w:p>
    <w:p>
      <w:pPr>
        <w:pStyle w:val="5"/>
        <w:bidi w:val="0"/>
        <w:ind w:firstLine="980"/>
        <w:rPr>
          <w:rFonts w:hint="default" w:ascii="Calibri" w:hAnsi="Calibri" w:cs="Calibri"/>
          <w:b/>
        </w:rPr>
      </w:pPr>
      <w:bookmarkStart w:id="156" w:name="_Toc17236"/>
      <w:bookmarkStart w:id="157" w:name="_Toc6598"/>
      <w:bookmarkStart w:id="158" w:name="_Toc4873"/>
      <w:r>
        <w:rPr>
          <w:rFonts w:hint="default" w:ascii="Calibri" w:hAnsi="Calibri" w:cs="Calibri"/>
          <w:b/>
        </w:rPr>
        <w:t>2.6.2 将创新创业教育贯穿于人才培养全过程、融入专业教育的举措与成效</w:t>
      </w:r>
      <w:bookmarkEnd w:id="156"/>
      <w:bookmarkEnd w:id="157"/>
      <w:bookmarkEnd w:id="158"/>
      <w:r>
        <w:rPr>
          <w:rFonts w:hint="default" w:ascii="Calibri" w:hAnsi="Calibri" w:cs="Calibri"/>
          <w:b/>
        </w:rPr>
        <w:t xml:space="preserve"> </w:t>
      </w:r>
    </w:p>
    <w:p>
      <w:pPr>
        <w:pStyle w:val="5"/>
        <w:bidi w:val="0"/>
        <w:ind w:firstLine="980"/>
        <w:rPr>
          <w:rFonts w:hint="default" w:ascii="Calibri" w:hAnsi="Calibri" w:cs="Calibri"/>
          <w:b/>
        </w:rPr>
      </w:pPr>
      <w:bookmarkStart w:id="159" w:name="_Toc22800"/>
      <w:bookmarkStart w:id="160" w:name="_Toc31852"/>
      <w:bookmarkStart w:id="161" w:name="_Toc7938"/>
      <w:r>
        <w:rPr>
          <w:rFonts w:hint="default" w:ascii="Calibri" w:hAnsi="Calibri" w:cs="Calibri"/>
          <w:b/>
        </w:rPr>
        <w:t>2.6.3 学生参与创新创业教育积极性及创新创业教育成果</w:t>
      </w:r>
      <w:bookmarkEnd w:id="159"/>
      <w:bookmarkEnd w:id="160"/>
      <w:bookmarkEnd w:id="161"/>
      <w:r>
        <w:rPr>
          <w:rFonts w:hint="default" w:ascii="Calibri" w:hAnsi="Calibri" w:cs="Calibri"/>
          <w:b/>
        </w:rPr>
        <w:t xml:space="preserve"> </w:t>
      </w:r>
    </w:p>
    <w:p>
      <w:pPr>
        <w:pStyle w:val="4"/>
        <w:bidi w:val="0"/>
        <w:ind w:firstLine="0"/>
        <w:rPr>
          <w:rFonts w:hint="default" w:ascii="Times New Roman" w:hAnsi="Times New Roman" w:cs="Times New Roman"/>
          <w:b/>
        </w:rPr>
      </w:pPr>
      <w:bookmarkStart w:id="162" w:name="_Toc24164"/>
      <w:bookmarkStart w:id="163" w:name="_Toc16360"/>
      <w:bookmarkStart w:id="164" w:name="_Toc22008"/>
      <w:bookmarkStart w:id="165" w:name="_Toc32035"/>
      <w:r>
        <w:rPr>
          <w:rFonts w:hint="default" w:ascii="Times New Roman" w:hAnsi="Times New Roman" w:cs="Times New Roman"/>
          <w:b/>
        </w:rPr>
        <w:t>2.7 存在的问题、原因分析及整改措施</w:t>
      </w:r>
      <w:bookmarkEnd w:id="162"/>
      <w:bookmarkEnd w:id="163"/>
      <w:bookmarkEnd w:id="164"/>
      <w:bookmarkEnd w:id="165"/>
      <w:r>
        <w:rPr>
          <w:rFonts w:hint="default" w:ascii="Times New Roman" w:hAnsi="Times New Roman" w:cs="Times New Roman"/>
          <w:b/>
        </w:rPr>
        <w:t xml:space="preserve"> </w:t>
      </w:r>
    </w:p>
    <w:p>
      <w:pPr>
        <w:pStyle w:val="5"/>
        <w:bidi w:val="0"/>
        <w:ind w:firstLine="980"/>
        <w:rPr>
          <w:rFonts w:hint="default" w:ascii="Calibri" w:hAnsi="Calibri" w:cs="Calibri"/>
          <w:b/>
        </w:rPr>
      </w:pPr>
      <w:bookmarkStart w:id="166" w:name="_Toc18448"/>
      <w:bookmarkStart w:id="167" w:name="_Toc15730"/>
      <w:bookmarkStart w:id="168" w:name="_Toc31222"/>
      <w:r>
        <w:rPr>
          <w:rFonts w:hint="default" w:ascii="Calibri" w:hAnsi="Calibri" w:cs="Calibri"/>
          <w:b/>
        </w:rPr>
        <w:t xml:space="preserve">2.7.1 </w:t>
      </w:r>
      <w:r>
        <w:rPr>
          <w:rFonts w:hint="eastAsia" w:ascii="Calibri" w:hAnsi="Calibri" w:cs="Calibri"/>
          <w:b/>
        </w:rPr>
        <w:t>问题1</w:t>
      </w:r>
      <w:bookmarkEnd w:id="166"/>
      <w:bookmarkEnd w:id="167"/>
      <w:bookmarkEnd w:id="168"/>
    </w:p>
    <w:p>
      <w:pPr>
        <w:bidi w:val="0"/>
        <w:ind w:firstLine="980"/>
        <w:rPr>
          <w:rFonts w:hint="default" w:ascii="宋体" w:hAnsi="宋体" w:eastAsia="宋体" w:cs="宋体"/>
        </w:rPr>
      </w:pPr>
      <w:r>
        <w:rPr>
          <w:rFonts w:hint="default" w:ascii="宋体" w:hAnsi="宋体" w:eastAsia="宋体" w:cs="宋体"/>
        </w:rPr>
        <w:t xml:space="preserve">问题表现： </w:t>
      </w:r>
    </w:p>
    <w:p>
      <w:pPr>
        <w:bidi w:val="0"/>
        <w:ind w:firstLine="980"/>
        <w:rPr>
          <w:rFonts w:hint="eastAsia" w:ascii="宋体" w:hAnsi="宋体" w:eastAsia="宋体" w:cs="宋体"/>
        </w:rPr>
      </w:pPr>
      <w:r>
        <w:rPr>
          <w:rFonts w:hint="default" w:ascii="宋体" w:hAnsi="宋体" w:eastAsia="宋体" w:cs="宋体"/>
        </w:rPr>
        <w:t>原因分析：</w:t>
      </w:r>
    </w:p>
    <w:p>
      <w:pPr>
        <w:bidi w:val="0"/>
        <w:ind w:firstLine="980"/>
        <w:rPr>
          <w:rFonts w:hint="eastAsia" w:ascii="宋体" w:hAnsi="宋体" w:eastAsia="宋体" w:cs="宋体"/>
        </w:rPr>
      </w:pPr>
      <w:r>
        <w:rPr>
          <w:rFonts w:hint="default" w:ascii="宋体" w:hAnsi="宋体" w:eastAsia="宋体" w:cs="宋体"/>
        </w:rPr>
        <w:t>整改措施：</w:t>
      </w:r>
      <w:r>
        <w:rPr>
          <w:rFonts w:hint="eastAsia" w:ascii="宋体" w:hAnsi="宋体" w:eastAsia="宋体" w:cs="宋体"/>
        </w:rPr>
        <w:t xml:space="preserve"> </w:t>
      </w:r>
    </w:p>
    <w:p>
      <w:pPr>
        <w:pStyle w:val="5"/>
        <w:bidi w:val="0"/>
        <w:ind w:firstLine="980"/>
        <w:rPr>
          <w:rFonts w:hint="default" w:ascii="Calibri" w:hAnsi="Calibri" w:cs="Calibri"/>
          <w:b/>
        </w:rPr>
      </w:pPr>
      <w:bookmarkStart w:id="169" w:name="_Toc26316"/>
      <w:bookmarkStart w:id="170" w:name="_Toc6906"/>
      <w:bookmarkStart w:id="171" w:name="_Toc26969"/>
      <w:r>
        <w:rPr>
          <w:rFonts w:hint="default" w:ascii="Calibri" w:hAnsi="Calibri" w:cs="Calibri"/>
          <w:b/>
        </w:rPr>
        <w:t xml:space="preserve">2.7.2 </w:t>
      </w:r>
      <w:r>
        <w:rPr>
          <w:rFonts w:hint="eastAsia" w:ascii="Calibri" w:hAnsi="Calibri" w:cs="Calibri"/>
          <w:b/>
        </w:rPr>
        <w:t>问题2</w:t>
      </w:r>
      <w:bookmarkEnd w:id="169"/>
      <w:bookmarkEnd w:id="170"/>
      <w:bookmarkEnd w:id="171"/>
    </w:p>
    <w:p>
      <w:pPr>
        <w:bidi w:val="0"/>
        <w:ind w:firstLine="980"/>
        <w:rPr>
          <w:rFonts w:hint="eastAsia" w:ascii="宋体" w:hAnsi="宋体" w:eastAsia="宋体" w:cs="宋体"/>
        </w:rPr>
      </w:pPr>
      <w:r>
        <w:rPr>
          <w:rFonts w:hint="eastAsia" w:ascii="宋体" w:hAnsi="宋体" w:eastAsia="宋体" w:cs="宋体"/>
        </w:rPr>
        <w:t xml:space="preserve">问题表现：   </w:t>
      </w:r>
    </w:p>
    <w:p>
      <w:pPr>
        <w:bidi w:val="0"/>
        <w:ind w:firstLine="980"/>
        <w:rPr>
          <w:rFonts w:hint="eastAsia" w:ascii="宋体" w:hAnsi="宋体" w:eastAsia="宋体" w:cs="宋体"/>
        </w:rPr>
      </w:pPr>
      <w:r>
        <w:rPr>
          <w:rFonts w:hint="eastAsia" w:ascii="宋体" w:hAnsi="宋体" w:eastAsia="宋体" w:cs="宋体"/>
        </w:rPr>
        <w:t xml:space="preserve">原因分析： </w:t>
      </w:r>
    </w:p>
    <w:p>
      <w:pPr>
        <w:bidi w:val="0"/>
        <w:ind w:firstLine="980"/>
        <w:rPr>
          <w:rFonts w:hint="eastAsia" w:ascii="宋体" w:hAnsi="宋体" w:eastAsia="宋体" w:cs="宋体"/>
        </w:rPr>
      </w:pPr>
      <w:r>
        <w:rPr>
          <w:rFonts w:hint="eastAsia" w:ascii="宋体" w:hAnsi="宋体" w:cs="宋体"/>
          <w:lang w:val="en-US" w:eastAsia="zh-CN"/>
        </w:rPr>
        <w:t>整改</w:t>
      </w:r>
      <w:r>
        <w:rPr>
          <w:rFonts w:hint="eastAsia" w:ascii="宋体" w:hAnsi="宋体" w:eastAsia="宋体" w:cs="宋体"/>
        </w:rPr>
        <w:t xml:space="preserve">措施： </w:t>
      </w:r>
    </w:p>
    <w:p>
      <w:pPr>
        <w:bidi w:val="0"/>
        <w:ind w:firstLine="980"/>
        <w:rPr>
          <w:rFonts w:hint="eastAsia" w:ascii="宋体" w:hAnsi="宋体" w:eastAsia="宋体" w:cs="宋体"/>
        </w:rPr>
      </w:pPr>
      <w:r>
        <w:rPr>
          <w:rFonts w:hint="eastAsia" w:ascii="宋体" w:hAnsi="宋体" w:eastAsia="宋体" w:cs="宋体"/>
        </w:rPr>
        <w:t xml:space="preserve">   </w:t>
      </w:r>
    </w:p>
    <w:p>
      <w:pPr>
        <w:bidi w:val="0"/>
        <w:ind w:firstLine="980"/>
        <w:rPr>
          <w:rFonts w:hint="eastAsia" w:ascii="宋体" w:hAnsi="宋体" w:eastAsia="宋体" w:cs="宋体"/>
        </w:rPr>
      </w:pPr>
      <w:r>
        <w:rPr>
          <w:rFonts w:hint="eastAsia" w:ascii="宋体" w:hAnsi="宋体" w:eastAsia="宋体" w:cs="宋体"/>
        </w:rPr>
        <w:t xml:space="preserve">   </w:t>
      </w:r>
    </w:p>
    <w:p>
      <w:pPr>
        <w:widowControl/>
        <w:jc w:val="left"/>
        <w:rPr>
          <w:rFonts w:ascii="宋体" w:hAnsi="宋体" w:eastAsia="宋体"/>
          <w:bCs/>
          <w:sz w:val="28"/>
          <w:szCs w:val="28"/>
        </w:rPr>
      </w:pPr>
    </w:p>
    <w:p>
      <w:pPr>
        <w:pStyle w:val="3"/>
        <w:bidi w:val="0"/>
        <w:ind w:left="0" w:leftChars="0" w:firstLine="0" w:firstLineChars="0"/>
        <w:jc w:val="both"/>
        <w:rPr>
          <w:rFonts w:hint="default" w:ascii="Calibri" w:hAnsi="Calibri" w:cs="Calibri"/>
          <w:b/>
        </w:rPr>
      </w:pPr>
      <w:bookmarkStart w:id="172" w:name="_Toc14139"/>
    </w:p>
    <w:p>
      <w:pPr>
        <w:rPr>
          <w:rFonts w:hint="default"/>
        </w:rPr>
      </w:pPr>
    </w:p>
    <w:p>
      <w:pPr>
        <w:rPr>
          <w:rFonts w:hint="default"/>
        </w:rPr>
      </w:pPr>
    </w:p>
    <w:p>
      <w:pPr>
        <w:rPr>
          <w:rFonts w:hint="default"/>
        </w:rPr>
      </w:pPr>
    </w:p>
    <w:p>
      <w:pPr>
        <w:rPr>
          <w:rFonts w:hint="default"/>
        </w:rPr>
      </w:pPr>
    </w:p>
    <w:p>
      <w:pPr>
        <w:pStyle w:val="3"/>
        <w:numPr>
          <w:ilvl w:val="0"/>
          <w:numId w:val="1"/>
        </w:numPr>
        <w:bidi w:val="0"/>
        <w:ind w:left="0" w:leftChars="0" w:firstLine="0" w:firstLineChars="0"/>
        <w:jc w:val="center"/>
        <w:rPr>
          <w:rFonts w:hint="default" w:ascii="Calibri" w:hAnsi="Calibri" w:cs="Calibri"/>
          <w:b/>
        </w:rPr>
      </w:pPr>
      <w:bookmarkStart w:id="173" w:name="_Toc10083"/>
      <w:bookmarkStart w:id="174" w:name="_Toc7241"/>
      <w:bookmarkStart w:id="175" w:name="_Toc23308"/>
      <w:r>
        <w:rPr>
          <w:rFonts w:hint="default" w:ascii="Calibri" w:hAnsi="Calibri" w:cs="Calibri"/>
          <w:b/>
        </w:rPr>
        <w:t>教学资源与利用</w:t>
      </w:r>
      <w:bookmarkEnd w:id="172"/>
      <w:bookmarkEnd w:id="173"/>
      <w:bookmarkEnd w:id="174"/>
      <w:bookmarkEnd w:id="175"/>
    </w:p>
    <w:p>
      <w:pPr>
        <w:pStyle w:val="4"/>
        <w:bidi w:val="0"/>
        <w:ind w:firstLine="0"/>
        <w:rPr>
          <w:rFonts w:hint="default" w:ascii="Times New Roman" w:hAnsi="Times New Roman" w:eastAsia="黑体" w:cs="Times New Roman"/>
          <w:b/>
          <w:lang w:val="en-US" w:eastAsia="zh-CN"/>
        </w:rPr>
      </w:pPr>
      <w:bookmarkStart w:id="176" w:name="_Toc13734"/>
      <w:bookmarkStart w:id="177" w:name="_Toc30429"/>
      <w:bookmarkStart w:id="178" w:name="_Toc20934"/>
      <w:bookmarkStart w:id="179" w:name="_Toc15991"/>
      <w:r>
        <w:rPr>
          <w:rFonts w:hint="eastAsia" w:ascii="Times New Roman" w:hAnsi="Times New Roman" w:cs="Times New Roman"/>
          <w:b/>
          <w:lang w:val="en-US" w:eastAsia="zh-CN"/>
        </w:rPr>
        <w:t>X</w:t>
      </w:r>
      <w:r>
        <w:rPr>
          <w:rFonts w:hint="default" w:ascii="Times New Roman" w:hAnsi="Times New Roman" w:cs="Times New Roman"/>
          <w:b/>
        </w:rPr>
        <w:t>3.</w:t>
      </w:r>
      <w:r>
        <w:rPr>
          <w:rFonts w:hint="eastAsia" w:ascii="Times New Roman" w:hAnsi="Times New Roman" w:cs="Times New Roman"/>
          <w:b/>
          <w:lang w:val="en-US" w:eastAsia="zh-CN"/>
        </w:rPr>
        <w:t>1</w:t>
      </w:r>
      <w:r>
        <w:rPr>
          <w:rFonts w:hint="default" w:ascii="Times New Roman" w:hAnsi="Times New Roman" w:cs="Times New Roman"/>
          <w:b/>
        </w:rPr>
        <w:t xml:space="preserve"> </w:t>
      </w:r>
      <w:r>
        <w:rPr>
          <w:rFonts w:hint="eastAsia" w:ascii="Times New Roman" w:hAnsi="Times New Roman" w:cs="Times New Roman"/>
          <w:b/>
          <w:lang w:val="en-US" w:eastAsia="zh-CN"/>
        </w:rPr>
        <w:t>设施条件（非我校评估类型选项）</w:t>
      </w:r>
      <w:bookmarkEnd w:id="176"/>
    </w:p>
    <w:p>
      <w:pPr>
        <w:pStyle w:val="4"/>
        <w:bidi w:val="0"/>
        <w:ind w:firstLine="0"/>
        <w:rPr>
          <w:rFonts w:hint="default" w:ascii="Times New Roman" w:hAnsi="Times New Roman" w:cs="Times New Roman"/>
          <w:b/>
        </w:rPr>
      </w:pPr>
      <w:bookmarkStart w:id="180" w:name="_Toc12125"/>
      <w:r>
        <w:rPr>
          <w:rFonts w:hint="default" w:ascii="Times New Roman" w:hAnsi="Times New Roman" w:cs="Times New Roman"/>
          <w:b/>
        </w:rPr>
        <w:t>3.2 资源建设</w:t>
      </w:r>
      <w:bookmarkEnd w:id="177"/>
      <w:bookmarkEnd w:id="178"/>
      <w:bookmarkEnd w:id="179"/>
      <w:bookmarkEnd w:id="180"/>
      <w:r>
        <w:rPr>
          <w:rFonts w:hint="default" w:ascii="Times New Roman" w:hAnsi="Times New Roman" w:cs="Times New Roman"/>
          <w:b/>
        </w:rPr>
        <w:t xml:space="preserve"> </w:t>
      </w:r>
    </w:p>
    <w:p>
      <w:pPr>
        <w:pStyle w:val="5"/>
        <w:bidi w:val="0"/>
        <w:ind w:firstLine="980"/>
        <w:rPr>
          <w:rFonts w:hint="default" w:ascii="Calibri" w:hAnsi="Calibri" w:cs="Calibri"/>
          <w:b/>
        </w:rPr>
      </w:pPr>
      <w:bookmarkStart w:id="181" w:name="_Toc22466"/>
      <w:bookmarkStart w:id="182" w:name="_Toc27663"/>
      <w:bookmarkStart w:id="183" w:name="_Toc16995"/>
      <w:r>
        <w:rPr>
          <w:rFonts w:hint="default" w:ascii="Calibri" w:hAnsi="Calibri" w:cs="Calibri"/>
          <w:b/>
        </w:rPr>
        <w:t>3.2.1 行业企业课程资源库、真实项目案例库建设及共享情况</w:t>
      </w:r>
      <w:bookmarkEnd w:id="181"/>
      <w:bookmarkEnd w:id="182"/>
      <w:bookmarkEnd w:id="183"/>
      <w:r>
        <w:rPr>
          <w:rFonts w:hint="default" w:ascii="Calibri" w:hAnsi="Calibri" w:cs="Calibri"/>
          <w:b/>
        </w:rPr>
        <w:t xml:space="preserve"> </w:t>
      </w:r>
    </w:p>
    <w:p>
      <w:pPr>
        <w:pStyle w:val="5"/>
        <w:bidi w:val="0"/>
        <w:ind w:firstLine="980"/>
        <w:rPr>
          <w:rFonts w:hint="default" w:ascii="Calibri" w:hAnsi="Calibri" w:cs="Calibri"/>
          <w:b/>
        </w:rPr>
      </w:pPr>
      <w:bookmarkStart w:id="184" w:name="_Toc9900"/>
      <w:bookmarkStart w:id="185" w:name="_Toc8202"/>
      <w:bookmarkStart w:id="186" w:name="_Toc10537"/>
      <w:r>
        <w:rPr>
          <w:rFonts w:hint="default" w:ascii="Calibri" w:hAnsi="Calibri" w:cs="Calibri"/>
          <w:b/>
        </w:rPr>
        <w:t>3.2.2 面向行业企业实际、产业发展需要的应用型教材建设情况</w:t>
      </w:r>
      <w:bookmarkEnd w:id="184"/>
      <w:bookmarkEnd w:id="185"/>
      <w:bookmarkEnd w:id="186"/>
      <w:r>
        <w:rPr>
          <w:rFonts w:hint="default" w:ascii="Calibri" w:hAnsi="Calibri" w:cs="Calibri"/>
          <w:b/>
        </w:rPr>
        <w:t xml:space="preserve"> </w:t>
      </w:r>
    </w:p>
    <w:p>
      <w:pPr>
        <w:pStyle w:val="5"/>
        <w:bidi w:val="0"/>
        <w:ind w:firstLine="980"/>
        <w:rPr>
          <w:rFonts w:hint="default" w:ascii="Calibri" w:hAnsi="Calibri" w:cs="Calibri"/>
          <w:b/>
        </w:rPr>
      </w:pPr>
      <w:bookmarkStart w:id="187" w:name="_Toc29604"/>
      <w:bookmarkStart w:id="188" w:name="_Toc17629"/>
      <w:bookmarkStart w:id="189" w:name="_Toc12034"/>
      <w:r>
        <w:rPr>
          <w:rFonts w:hint="default" w:ascii="Calibri" w:hAnsi="Calibri" w:cs="Calibri"/>
          <w:b/>
        </w:rPr>
        <w:t>K 3.2.3 适应“互联网+”课程教学需要的智慧教室、智能实验室等教学设施和条件建设及使用效果</w:t>
      </w:r>
      <w:bookmarkEnd w:id="187"/>
      <w:bookmarkEnd w:id="188"/>
      <w:bookmarkEnd w:id="189"/>
      <w:r>
        <w:rPr>
          <w:rFonts w:hint="default" w:ascii="Calibri" w:hAnsi="Calibri" w:cs="Calibri"/>
          <w:b/>
        </w:rPr>
        <w:t xml:space="preserve"> </w:t>
      </w:r>
    </w:p>
    <w:p>
      <w:pPr>
        <w:pStyle w:val="5"/>
        <w:bidi w:val="0"/>
        <w:ind w:firstLine="980"/>
        <w:rPr>
          <w:rFonts w:hint="default" w:ascii="Calibri" w:hAnsi="Calibri" w:cs="Calibri"/>
          <w:b/>
        </w:rPr>
      </w:pPr>
      <w:bookmarkStart w:id="190" w:name="_Toc7617"/>
      <w:bookmarkStart w:id="191" w:name="_Toc15565"/>
      <w:bookmarkStart w:id="192" w:name="_Toc225"/>
      <w:r>
        <w:rPr>
          <w:rFonts w:hint="default" w:ascii="Calibri" w:hAnsi="Calibri" w:cs="Calibri"/>
          <w:b/>
        </w:rPr>
        <w:t>K 3.2.4 产业技术发展成果、产学研合作项目转化为教学资源情况</w:t>
      </w:r>
      <w:bookmarkEnd w:id="190"/>
      <w:bookmarkEnd w:id="191"/>
      <w:bookmarkEnd w:id="192"/>
      <w:r>
        <w:rPr>
          <w:rFonts w:hint="default" w:ascii="Calibri" w:hAnsi="Calibri" w:cs="Calibri"/>
          <w:b/>
        </w:rPr>
        <w:t xml:space="preserve"> </w:t>
      </w:r>
    </w:p>
    <w:p>
      <w:pPr>
        <w:pStyle w:val="4"/>
        <w:bidi w:val="0"/>
        <w:ind w:firstLine="0"/>
        <w:rPr>
          <w:rFonts w:hint="default" w:ascii="Times New Roman" w:hAnsi="Times New Roman" w:cs="Times New Roman"/>
          <w:b/>
        </w:rPr>
      </w:pPr>
      <w:bookmarkStart w:id="193" w:name="_Toc31087"/>
      <w:bookmarkStart w:id="194" w:name="_Toc1090"/>
      <w:bookmarkStart w:id="195" w:name="_Toc24181"/>
      <w:bookmarkStart w:id="196" w:name="_Toc18176"/>
      <w:r>
        <w:rPr>
          <w:rFonts w:hint="default" w:ascii="Times New Roman" w:hAnsi="Times New Roman" w:cs="Times New Roman"/>
          <w:b/>
        </w:rPr>
        <w:t>3.3 存在的问题、原因分析及整改举措</w:t>
      </w:r>
      <w:bookmarkEnd w:id="193"/>
      <w:bookmarkEnd w:id="194"/>
      <w:bookmarkEnd w:id="195"/>
      <w:bookmarkEnd w:id="196"/>
      <w:r>
        <w:rPr>
          <w:rFonts w:hint="default" w:ascii="Times New Roman" w:hAnsi="Times New Roman" w:cs="Times New Roman"/>
          <w:b/>
        </w:rPr>
        <w:t xml:space="preserve"> </w:t>
      </w:r>
    </w:p>
    <w:p>
      <w:pPr>
        <w:pStyle w:val="5"/>
        <w:bidi w:val="0"/>
        <w:ind w:firstLine="980"/>
        <w:rPr>
          <w:rFonts w:hint="default" w:ascii="Calibri" w:hAnsi="Calibri" w:cs="Calibri"/>
          <w:b/>
        </w:rPr>
      </w:pPr>
      <w:bookmarkStart w:id="197" w:name="_Toc3151"/>
      <w:bookmarkStart w:id="198" w:name="_Toc1379"/>
      <w:bookmarkStart w:id="199" w:name="_Toc26482"/>
      <w:r>
        <w:rPr>
          <w:rFonts w:hint="default" w:ascii="Calibri" w:hAnsi="Calibri" w:cs="Calibri"/>
          <w:b/>
        </w:rPr>
        <w:t xml:space="preserve">3.3.1 </w:t>
      </w:r>
      <w:r>
        <w:rPr>
          <w:rFonts w:hint="eastAsia" w:ascii="Calibri" w:hAnsi="Calibri" w:cs="Calibri"/>
          <w:b/>
        </w:rPr>
        <w:t>问题1</w:t>
      </w:r>
      <w:bookmarkEnd w:id="197"/>
      <w:bookmarkEnd w:id="198"/>
      <w:bookmarkEnd w:id="199"/>
    </w:p>
    <w:p>
      <w:pPr>
        <w:bidi w:val="0"/>
        <w:ind w:firstLine="980"/>
        <w:rPr>
          <w:rFonts w:hint="eastAsia" w:ascii="宋体" w:hAnsi="宋体" w:eastAsia="宋体" w:cs="宋体"/>
        </w:rPr>
      </w:pPr>
      <w:r>
        <w:rPr>
          <w:rFonts w:hint="eastAsia" w:ascii="宋体" w:hAnsi="宋体" w:eastAsia="宋体" w:cs="宋体"/>
        </w:rPr>
        <w:t xml:space="preserve">问题表现：   </w:t>
      </w:r>
    </w:p>
    <w:p>
      <w:pPr>
        <w:bidi w:val="0"/>
        <w:ind w:firstLine="980"/>
        <w:rPr>
          <w:rFonts w:hint="eastAsia" w:ascii="宋体" w:hAnsi="宋体" w:eastAsia="宋体" w:cs="宋体"/>
        </w:rPr>
      </w:pPr>
      <w:r>
        <w:rPr>
          <w:rFonts w:hint="eastAsia" w:ascii="宋体" w:hAnsi="宋体" w:eastAsia="宋体" w:cs="宋体"/>
        </w:rPr>
        <w:t xml:space="preserve">原因分析： </w:t>
      </w:r>
    </w:p>
    <w:p>
      <w:pPr>
        <w:bidi w:val="0"/>
        <w:ind w:firstLine="980"/>
        <w:rPr>
          <w:rFonts w:hint="eastAsia" w:ascii="宋体" w:hAnsi="宋体" w:eastAsia="宋体" w:cs="宋体"/>
        </w:rPr>
      </w:pPr>
      <w:r>
        <w:rPr>
          <w:rFonts w:hint="default" w:ascii="宋体" w:hAnsi="宋体" w:eastAsia="宋体" w:cs="宋体"/>
        </w:rPr>
        <w:t>整改措施</w:t>
      </w:r>
      <w:r>
        <w:rPr>
          <w:rFonts w:hint="eastAsia" w:ascii="宋体" w:hAnsi="宋体" w:eastAsia="宋体" w:cs="宋体"/>
        </w:rPr>
        <w:t xml:space="preserve">： </w:t>
      </w:r>
    </w:p>
    <w:p>
      <w:pPr>
        <w:pStyle w:val="5"/>
        <w:bidi w:val="0"/>
        <w:ind w:firstLine="980"/>
        <w:rPr>
          <w:rFonts w:hint="default" w:ascii="Calibri" w:hAnsi="Calibri" w:cs="Calibri"/>
          <w:b/>
        </w:rPr>
      </w:pPr>
      <w:bookmarkStart w:id="200" w:name="_Toc8910"/>
      <w:bookmarkStart w:id="201" w:name="_Toc15724"/>
      <w:bookmarkStart w:id="202" w:name="_Toc11513"/>
      <w:r>
        <w:rPr>
          <w:rFonts w:hint="default" w:ascii="Calibri" w:hAnsi="Calibri" w:cs="Calibri"/>
          <w:b/>
        </w:rPr>
        <w:t xml:space="preserve">3.3.2 </w:t>
      </w:r>
      <w:r>
        <w:rPr>
          <w:rFonts w:hint="eastAsia" w:ascii="Calibri" w:hAnsi="Calibri" w:cs="Calibri"/>
          <w:b/>
        </w:rPr>
        <w:t>问题2</w:t>
      </w:r>
      <w:bookmarkEnd w:id="200"/>
      <w:bookmarkEnd w:id="201"/>
      <w:bookmarkEnd w:id="202"/>
      <w:r>
        <w:rPr>
          <w:rFonts w:hint="default" w:ascii="Calibri" w:hAnsi="Calibri" w:cs="Calibri"/>
          <w:b/>
        </w:rPr>
        <w:t xml:space="preserve"> </w:t>
      </w:r>
    </w:p>
    <w:p>
      <w:pPr>
        <w:bidi w:val="0"/>
        <w:ind w:firstLine="980"/>
        <w:rPr>
          <w:rFonts w:hint="eastAsia" w:ascii="宋体" w:hAnsi="宋体" w:eastAsia="宋体" w:cs="宋体"/>
        </w:rPr>
      </w:pPr>
      <w:r>
        <w:rPr>
          <w:rFonts w:hint="eastAsia" w:ascii="宋体" w:hAnsi="宋体" w:eastAsia="宋体" w:cs="宋体"/>
        </w:rPr>
        <w:t>问题表现：</w:t>
      </w:r>
    </w:p>
    <w:p>
      <w:pPr>
        <w:bidi w:val="0"/>
        <w:ind w:firstLine="980"/>
        <w:rPr>
          <w:rFonts w:hint="eastAsia" w:ascii="宋体" w:hAnsi="宋体" w:eastAsia="宋体" w:cs="宋体"/>
        </w:rPr>
      </w:pPr>
      <w:r>
        <w:rPr>
          <w:rFonts w:hint="eastAsia" w:ascii="宋体" w:hAnsi="宋体" w:eastAsia="宋体" w:cs="宋体"/>
        </w:rPr>
        <w:t xml:space="preserve">原因分析： </w:t>
      </w:r>
    </w:p>
    <w:p>
      <w:pPr>
        <w:bidi w:val="0"/>
        <w:ind w:firstLine="980"/>
        <w:rPr>
          <w:rFonts w:hint="eastAsia" w:ascii="宋体" w:hAnsi="宋体" w:eastAsia="宋体" w:cs="宋体"/>
        </w:rPr>
      </w:pPr>
      <w:r>
        <w:rPr>
          <w:rFonts w:hint="default" w:ascii="宋体" w:hAnsi="宋体" w:eastAsia="宋体" w:cs="宋体"/>
        </w:rPr>
        <w:t>整改措施</w:t>
      </w:r>
      <w:r>
        <w:rPr>
          <w:rFonts w:hint="eastAsia" w:ascii="宋体" w:hAnsi="宋体" w:eastAsia="宋体" w:cs="宋体"/>
        </w:rPr>
        <w:t xml:space="preserve">： </w:t>
      </w:r>
    </w:p>
    <w:p>
      <w:pPr>
        <w:bidi w:val="0"/>
        <w:ind w:firstLine="980"/>
        <w:rPr>
          <w:rFonts w:hint="eastAsia" w:ascii="宋体" w:hAnsi="宋体" w:eastAsia="宋体" w:cs="宋体"/>
        </w:rPr>
      </w:pPr>
      <w:r>
        <w:rPr>
          <w:rFonts w:hint="eastAsia" w:ascii="宋体" w:hAnsi="宋体" w:eastAsia="宋体" w:cs="宋体"/>
        </w:rPr>
        <w:t xml:space="preserve">  </w:t>
      </w:r>
    </w:p>
    <w:p>
      <w:pPr>
        <w:bidi w:val="0"/>
        <w:ind w:firstLine="980"/>
        <w:rPr>
          <w:rFonts w:hint="eastAsia" w:ascii="宋体" w:hAnsi="宋体" w:eastAsia="宋体" w:cs="宋体"/>
        </w:rPr>
      </w:pPr>
    </w:p>
    <w:p>
      <w:pPr>
        <w:bidi w:val="0"/>
        <w:ind w:firstLine="980"/>
        <w:rPr>
          <w:rFonts w:hint="eastAsia" w:ascii="宋体" w:hAnsi="宋体" w:eastAsia="宋体" w:cs="宋体"/>
        </w:rPr>
      </w:pPr>
    </w:p>
    <w:p>
      <w:pPr>
        <w:bidi w:val="0"/>
        <w:ind w:left="0" w:leftChars="0" w:firstLine="0" w:firstLineChars="0"/>
        <w:rPr>
          <w:rFonts w:hint="eastAsia" w:ascii="宋体" w:hAnsi="宋体" w:eastAsia="宋体" w:cs="宋体"/>
        </w:rPr>
      </w:pPr>
    </w:p>
    <w:p>
      <w:pPr>
        <w:bidi w:val="0"/>
        <w:ind w:left="0" w:leftChars="0" w:firstLine="0" w:firstLineChars="0"/>
        <w:rPr>
          <w:rFonts w:hint="eastAsia" w:ascii="宋体" w:hAnsi="宋体" w:eastAsia="宋体" w:cs="宋体"/>
        </w:rPr>
      </w:pPr>
    </w:p>
    <w:p>
      <w:pPr>
        <w:bidi w:val="0"/>
        <w:ind w:left="0" w:leftChars="0" w:firstLine="0" w:firstLineChars="0"/>
        <w:rPr>
          <w:rFonts w:hint="eastAsia" w:ascii="宋体" w:hAnsi="宋体" w:eastAsia="宋体" w:cs="宋体"/>
        </w:rPr>
      </w:pPr>
    </w:p>
    <w:p>
      <w:pPr>
        <w:pStyle w:val="3"/>
        <w:bidi w:val="0"/>
        <w:jc w:val="center"/>
        <w:rPr>
          <w:rFonts w:hint="default" w:ascii="Calibri" w:hAnsi="Calibri" w:cs="Calibri"/>
          <w:b/>
        </w:rPr>
      </w:pPr>
      <w:bookmarkStart w:id="203" w:name="_Toc13710"/>
      <w:bookmarkStart w:id="204" w:name="_Toc25538"/>
      <w:bookmarkStart w:id="205" w:name="_Toc23895"/>
      <w:bookmarkStart w:id="206" w:name="_Toc9095"/>
      <w:r>
        <w:rPr>
          <w:rFonts w:hint="default" w:ascii="Calibri" w:hAnsi="Calibri" w:cs="Calibri"/>
          <w:b/>
        </w:rPr>
        <w:t>4. 教师队伍</w:t>
      </w:r>
      <w:bookmarkEnd w:id="203"/>
      <w:bookmarkEnd w:id="204"/>
      <w:bookmarkEnd w:id="205"/>
      <w:bookmarkEnd w:id="206"/>
    </w:p>
    <w:p>
      <w:pPr>
        <w:pStyle w:val="4"/>
        <w:bidi w:val="0"/>
        <w:ind w:firstLine="0"/>
        <w:rPr>
          <w:rFonts w:hint="default" w:ascii="Times New Roman" w:hAnsi="Times New Roman" w:cs="Times New Roman"/>
          <w:b/>
        </w:rPr>
      </w:pPr>
      <w:bookmarkStart w:id="207" w:name="_Toc23806"/>
      <w:bookmarkStart w:id="208" w:name="_Toc11393"/>
      <w:bookmarkStart w:id="209" w:name="_Toc9967"/>
      <w:bookmarkStart w:id="210" w:name="_Toc21105"/>
      <w:r>
        <w:rPr>
          <w:rFonts w:hint="default" w:ascii="Times New Roman" w:hAnsi="Times New Roman" w:cs="Times New Roman"/>
          <w:b/>
        </w:rPr>
        <w:t>4.1 师德师风</w:t>
      </w:r>
      <w:bookmarkEnd w:id="207"/>
      <w:bookmarkEnd w:id="208"/>
      <w:bookmarkEnd w:id="209"/>
      <w:bookmarkEnd w:id="210"/>
      <w:r>
        <w:rPr>
          <w:rFonts w:hint="default" w:ascii="Times New Roman" w:hAnsi="Times New Roman" w:cs="Times New Roman"/>
          <w:b/>
        </w:rPr>
        <w:t xml:space="preserve"> </w:t>
      </w:r>
    </w:p>
    <w:p>
      <w:pPr>
        <w:pStyle w:val="5"/>
        <w:bidi w:val="0"/>
        <w:ind w:firstLine="980"/>
        <w:rPr>
          <w:rFonts w:hint="default" w:ascii="Calibri" w:hAnsi="Calibri" w:cs="Calibri"/>
          <w:b/>
        </w:rPr>
      </w:pPr>
      <w:bookmarkStart w:id="211" w:name="_Toc11710"/>
      <w:bookmarkStart w:id="212" w:name="_Toc9378"/>
      <w:bookmarkStart w:id="213" w:name="_Toc32021"/>
      <w:r>
        <w:rPr>
          <w:rFonts w:hint="default" w:ascii="Calibri" w:hAnsi="Calibri" w:cs="Calibri"/>
          <w:b/>
        </w:rPr>
        <w:t xml:space="preserve">4.1.1 </w:t>
      </w:r>
      <w:r>
        <w:rPr>
          <w:rFonts w:hint="eastAsia" w:ascii="Calibri" w:hAnsi="Calibri" w:cs="Calibri"/>
          <w:b/>
        </w:rPr>
        <w:t>保障</w:t>
      </w:r>
      <w:r>
        <w:rPr>
          <w:rFonts w:hint="default" w:ascii="Calibri" w:hAnsi="Calibri" w:cs="Calibri"/>
          <w:b/>
        </w:rPr>
        <w:t>把教师思想政治建设放在首位、把师德师风作为评价教师的第一标准，强化师德教育、加强师德宣传、严格考核管理、加强制度建设，落实师德考核贯穿于教育教学全过程等方面的情况</w:t>
      </w:r>
      <w:bookmarkEnd w:id="211"/>
      <w:bookmarkEnd w:id="212"/>
      <w:bookmarkEnd w:id="213"/>
      <w:r>
        <w:rPr>
          <w:rFonts w:hint="default" w:ascii="Calibri" w:hAnsi="Calibri" w:cs="Calibri"/>
          <w:b/>
        </w:rPr>
        <w:t xml:space="preserve"> </w:t>
      </w:r>
    </w:p>
    <w:p>
      <w:pPr>
        <w:pStyle w:val="5"/>
        <w:bidi w:val="0"/>
        <w:ind w:firstLine="980"/>
        <w:rPr>
          <w:rFonts w:hint="default" w:ascii="Calibri" w:hAnsi="Calibri" w:cs="Calibri"/>
          <w:b/>
        </w:rPr>
      </w:pPr>
      <w:bookmarkStart w:id="214" w:name="_Toc9623"/>
      <w:bookmarkStart w:id="215" w:name="_Toc120"/>
      <w:bookmarkStart w:id="216" w:name="_Toc3020"/>
      <w:r>
        <w:rPr>
          <w:rFonts w:hint="default" w:ascii="Calibri" w:hAnsi="Calibri" w:cs="Calibri"/>
          <w:b/>
        </w:rPr>
        <w:t>4.1.2 教师在争做“四有”好老师、四个“引路人”，自觉遵守《新时代行为十项准则》等方面的情况</w:t>
      </w:r>
      <w:bookmarkEnd w:id="214"/>
      <w:bookmarkEnd w:id="215"/>
      <w:bookmarkEnd w:id="216"/>
      <w:r>
        <w:rPr>
          <w:rFonts w:hint="default" w:ascii="Calibri" w:hAnsi="Calibri" w:cs="Calibri"/>
          <w:b/>
        </w:rPr>
        <w:t xml:space="preserve"> </w:t>
      </w:r>
    </w:p>
    <w:p>
      <w:pPr>
        <w:pStyle w:val="4"/>
        <w:bidi w:val="0"/>
        <w:ind w:firstLine="0"/>
        <w:rPr>
          <w:rFonts w:hint="default" w:ascii="Times New Roman" w:hAnsi="Times New Roman" w:cs="Times New Roman"/>
          <w:b/>
        </w:rPr>
      </w:pPr>
      <w:bookmarkStart w:id="217" w:name="_Toc15397"/>
      <w:bookmarkStart w:id="218" w:name="_Toc1374"/>
      <w:bookmarkStart w:id="219" w:name="_Toc4688"/>
      <w:bookmarkStart w:id="220" w:name="_Toc23831"/>
      <w:r>
        <w:rPr>
          <w:rFonts w:hint="default" w:ascii="Times New Roman" w:hAnsi="Times New Roman" w:cs="Times New Roman"/>
          <w:b/>
        </w:rPr>
        <w:t>4.2 教学能力</w:t>
      </w:r>
      <w:bookmarkEnd w:id="217"/>
      <w:bookmarkEnd w:id="218"/>
      <w:bookmarkEnd w:id="219"/>
      <w:bookmarkEnd w:id="220"/>
      <w:r>
        <w:rPr>
          <w:rFonts w:hint="default" w:ascii="Times New Roman" w:hAnsi="Times New Roman" w:cs="Times New Roman"/>
          <w:b/>
        </w:rPr>
        <w:t xml:space="preserve"> </w:t>
      </w:r>
    </w:p>
    <w:p>
      <w:pPr>
        <w:pStyle w:val="5"/>
        <w:bidi w:val="0"/>
        <w:ind w:firstLine="980"/>
        <w:rPr>
          <w:rFonts w:hint="default" w:ascii="Calibri" w:hAnsi="Calibri" w:cs="Calibri"/>
          <w:b/>
        </w:rPr>
      </w:pPr>
      <w:bookmarkStart w:id="221" w:name="_Toc8704"/>
      <w:bookmarkStart w:id="222" w:name="_Toc22866"/>
      <w:bookmarkStart w:id="223" w:name="_Toc194"/>
      <w:r>
        <w:rPr>
          <w:rFonts w:hint="default" w:ascii="Calibri" w:hAnsi="Calibri" w:cs="Calibri"/>
          <w:b/>
        </w:rPr>
        <w:t>4.2.1 专任教师的专业水平、教学能力、产学研用能力</w:t>
      </w:r>
      <w:bookmarkEnd w:id="221"/>
      <w:bookmarkEnd w:id="222"/>
      <w:bookmarkEnd w:id="223"/>
      <w:r>
        <w:rPr>
          <w:rFonts w:hint="default" w:ascii="Calibri" w:hAnsi="Calibri" w:cs="Calibri"/>
          <w:b/>
        </w:rPr>
        <w:t xml:space="preserve"> </w:t>
      </w:r>
    </w:p>
    <w:p>
      <w:pPr>
        <w:pStyle w:val="5"/>
        <w:bidi w:val="0"/>
        <w:ind w:firstLine="980"/>
        <w:rPr>
          <w:rFonts w:hint="default" w:ascii="Calibri" w:hAnsi="Calibri" w:cs="Calibri"/>
          <w:b/>
        </w:rPr>
      </w:pPr>
      <w:bookmarkStart w:id="224" w:name="_Toc22069"/>
      <w:bookmarkStart w:id="225" w:name="_Toc11365"/>
      <w:bookmarkStart w:id="226" w:name="_Toc346"/>
      <w:r>
        <w:rPr>
          <w:rFonts w:hint="default" w:ascii="Calibri" w:hAnsi="Calibri" w:cs="Calibri"/>
          <w:b/>
        </w:rPr>
        <w:t>4.2.2 提升教师教书育人能力和水平的措施</w:t>
      </w:r>
      <w:bookmarkEnd w:id="224"/>
      <w:bookmarkEnd w:id="225"/>
      <w:bookmarkEnd w:id="226"/>
      <w:r>
        <w:rPr>
          <w:rFonts w:hint="default" w:ascii="Calibri" w:hAnsi="Calibri" w:cs="Calibri"/>
          <w:b/>
        </w:rPr>
        <w:t xml:space="preserve"> </w:t>
      </w:r>
    </w:p>
    <w:p>
      <w:pPr>
        <w:pStyle w:val="4"/>
        <w:bidi w:val="0"/>
        <w:ind w:firstLine="0"/>
        <w:rPr>
          <w:rFonts w:hint="default" w:ascii="Times New Roman" w:hAnsi="Times New Roman" w:cs="Times New Roman"/>
          <w:b/>
        </w:rPr>
      </w:pPr>
      <w:bookmarkStart w:id="227" w:name="_Toc13373"/>
      <w:bookmarkStart w:id="228" w:name="_Toc28617"/>
      <w:bookmarkStart w:id="229" w:name="_Toc19742"/>
      <w:bookmarkStart w:id="230" w:name="_Toc26383"/>
      <w:r>
        <w:rPr>
          <w:rFonts w:hint="default" w:ascii="Times New Roman" w:hAnsi="Times New Roman" w:cs="Times New Roman"/>
          <w:b/>
        </w:rPr>
        <w:t>4.3 教学投入</w:t>
      </w:r>
      <w:bookmarkEnd w:id="227"/>
      <w:bookmarkEnd w:id="228"/>
      <w:bookmarkEnd w:id="229"/>
      <w:bookmarkEnd w:id="230"/>
      <w:r>
        <w:rPr>
          <w:rFonts w:hint="default" w:ascii="Times New Roman" w:hAnsi="Times New Roman" w:cs="Times New Roman"/>
          <w:b/>
        </w:rPr>
        <w:t xml:space="preserve"> </w:t>
      </w:r>
    </w:p>
    <w:p>
      <w:pPr>
        <w:pStyle w:val="5"/>
        <w:bidi w:val="0"/>
        <w:ind w:firstLine="980"/>
        <w:rPr>
          <w:rFonts w:hint="default" w:ascii="Calibri" w:hAnsi="Calibri" w:cs="Calibri"/>
          <w:b/>
        </w:rPr>
      </w:pPr>
      <w:bookmarkStart w:id="231" w:name="_Toc13058"/>
      <w:bookmarkStart w:id="232" w:name="_Toc22340"/>
      <w:bookmarkStart w:id="233" w:name="_Toc13206"/>
      <w:r>
        <w:rPr>
          <w:rFonts w:hint="default" w:ascii="Calibri" w:hAnsi="Calibri" w:cs="Calibri"/>
          <w:b/>
        </w:rPr>
        <w:t>4.3.1 教师投入教学、教授全员为本科生授课的激励与约束机制建立情况及实施效果</w:t>
      </w:r>
      <w:bookmarkEnd w:id="231"/>
      <w:bookmarkEnd w:id="232"/>
      <w:bookmarkEnd w:id="233"/>
      <w:r>
        <w:rPr>
          <w:rFonts w:hint="default" w:ascii="Calibri" w:hAnsi="Calibri" w:cs="Calibri"/>
          <w:b/>
        </w:rPr>
        <w:t xml:space="preserve"> </w:t>
      </w:r>
    </w:p>
    <w:p>
      <w:pPr>
        <w:bidi w:val="0"/>
        <w:ind w:firstLine="980"/>
        <w:rPr>
          <w:rFonts w:hint="default" w:ascii="Calibri" w:hAnsi="Calibri" w:cs="Calibri"/>
          <w:b/>
        </w:rPr>
      </w:pPr>
      <w:bookmarkStart w:id="234" w:name="_Toc23856"/>
      <w:bookmarkStart w:id="235" w:name="_Toc8554"/>
      <w:r>
        <w:rPr>
          <w:rFonts w:hint="default" w:ascii="Calibri" w:hAnsi="Calibri" w:cs="Calibri"/>
          <w:b/>
        </w:rPr>
        <w:t>4.3.2 教师特别是教授和副教授开展教学研究、参与教学改革与建设情况及成效</w:t>
      </w:r>
      <w:bookmarkEnd w:id="234"/>
      <w:bookmarkEnd w:id="235"/>
      <w:r>
        <w:rPr>
          <w:rFonts w:hint="default" w:ascii="Calibri" w:hAnsi="Calibri" w:cs="Calibri"/>
          <w:b/>
        </w:rPr>
        <w:t xml:space="preserve"> </w:t>
      </w:r>
    </w:p>
    <w:p>
      <w:pPr>
        <w:pStyle w:val="4"/>
        <w:bidi w:val="0"/>
        <w:ind w:firstLine="0"/>
        <w:rPr>
          <w:rFonts w:hint="default" w:ascii="Times New Roman" w:hAnsi="Times New Roman" w:cs="Times New Roman"/>
          <w:b/>
        </w:rPr>
      </w:pPr>
      <w:bookmarkStart w:id="236" w:name="_Toc25748"/>
      <w:bookmarkStart w:id="237" w:name="_Toc28174"/>
      <w:bookmarkStart w:id="238" w:name="_Toc13867"/>
      <w:bookmarkStart w:id="239" w:name="_Toc32030"/>
      <w:r>
        <w:rPr>
          <w:rFonts w:hint="default" w:ascii="Times New Roman" w:hAnsi="Times New Roman" w:cs="Times New Roman"/>
          <w:b/>
        </w:rPr>
        <w:t>4.4 教师发展</w:t>
      </w:r>
      <w:bookmarkEnd w:id="236"/>
      <w:bookmarkEnd w:id="237"/>
      <w:bookmarkEnd w:id="238"/>
      <w:bookmarkEnd w:id="239"/>
      <w:r>
        <w:rPr>
          <w:rFonts w:hint="default" w:ascii="Times New Roman" w:hAnsi="Times New Roman" w:cs="Times New Roman"/>
          <w:b/>
        </w:rPr>
        <w:t xml:space="preserve"> </w:t>
      </w:r>
    </w:p>
    <w:p>
      <w:pPr>
        <w:pStyle w:val="5"/>
        <w:bidi w:val="0"/>
        <w:ind w:firstLine="980"/>
        <w:rPr>
          <w:rFonts w:hint="eastAsia" w:ascii="宋体" w:hAnsi="宋体" w:eastAsia="宋体" w:cs="宋体"/>
        </w:rPr>
      </w:pPr>
      <w:bookmarkStart w:id="240" w:name="_Toc20801"/>
      <w:bookmarkStart w:id="241" w:name="_Toc22592"/>
      <w:bookmarkStart w:id="242" w:name="_Toc22381"/>
      <w:r>
        <w:rPr>
          <w:rFonts w:hint="default" w:ascii="Calibri" w:hAnsi="Calibri" w:cs="Calibri"/>
          <w:b/>
        </w:rPr>
        <w:t>4.4.1 重视教师培训与职业发展，把习近平总书记关于教育的重要论述作为核心培训课程，把《习近平总书记教育重要论述讲义》作为核心培训教材，加强思政与党务工作队伍建设的举措与成效</w:t>
      </w:r>
      <w:bookmarkEnd w:id="240"/>
      <w:bookmarkEnd w:id="241"/>
      <w:bookmarkEnd w:id="242"/>
      <w:r>
        <w:rPr>
          <w:rFonts w:hint="default" w:ascii="Calibri" w:hAnsi="Calibri" w:cs="Calibri"/>
          <w:b/>
        </w:rPr>
        <w:t xml:space="preserve"> </w:t>
      </w:r>
    </w:p>
    <w:p>
      <w:pPr>
        <w:pStyle w:val="5"/>
        <w:bidi w:val="0"/>
        <w:ind w:firstLine="980"/>
        <w:rPr>
          <w:rFonts w:hint="eastAsia" w:ascii="宋体" w:hAnsi="宋体" w:eastAsia="宋体" w:cs="宋体"/>
        </w:rPr>
      </w:pPr>
      <w:bookmarkStart w:id="243" w:name="_Toc23654"/>
      <w:bookmarkStart w:id="244" w:name="_Toc5833"/>
      <w:bookmarkStart w:id="245" w:name="_Toc31592"/>
      <w:r>
        <w:rPr>
          <w:rFonts w:hint="default" w:ascii="Calibri" w:hAnsi="Calibri" w:cs="Calibri"/>
          <w:b/>
        </w:rPr>
        <w:t>4.4.2 加强教师教学发展中心、基层教学组织和青年教师队伍建设举措与成效</w:t>
      </w:r>
      <w:bookmarkEnd w:id="243"/>
      <w:bookmarkEnd w:id="244"/>
      <w:bookmarkEnd w:id="245"/>
      <w:r>
        <w:rPr>
          <w:rFonts w:hint="default" w:ascii="Calibri" w:hAnsi="Calibri" w:cs="Calibri"/>
          <w:b/>
        </w:rPr>
        <w:t xml:space="preserve"> </w:t>
      </w:r>
    </w:p>
    <w:p>
      <w:pPr>
        <w:pStyle w:val="5"/>
        <w:bidi w:val="0"/>
        <w:ind w:firstLine="980"/>
        <w:rPr>
          <w:rFonts w:hint="eastAsia" w:ascii="宋体" w:hAnsi="宋体" w:eastAsia="宋体" w:cs="宋体"/>
        </w:rPr>
      </w:pPr>
      <w:bookmarkStart w:id="246" w:name="_Toc31847"/>
      <w:bookmarkStart w:id="247" w:name="_Toc25186"/>
      <w:bookmarkStart w:id="248" w:name="_Toc27199"/>
      <w:r>
        <w:rPr>
          <w:rFonts w:hint="default" w:ascii="Calibri" w:hAnsi="Calibri" w:cs="Calibri"/>
          <w:b/>
        </w:rPr>
        <w:t>4.4.3 提升教师教学能力、产学研用能力、信息技术应用能力，鼓励教师到业界实践、挂职和承担横向课题的政策措施</w:t>
      </w:r>
      <w:bookmarkEnd w:id="246"/>
      <w:bookmarkEnd w:id="247"/>
      <w:bookmarkEnd w:id="248"/>
      <w:r>
        <w:rPr>
          <w:rFonts w:hint="default" w:ascii="Calibri" w:hAnsi="Calibri" w:cs="Calibri"/>
          <w:b/>
        </w:rPr>
        <w:t xml:space="preserve"> </w:t>
      </w:r>
    </w:p>
    <w:p>
      <w:pPr>
        <w:pStyle w:val="5"/>
        <w:bidi w:val="0"/>
        <w:ind w:firstLine="980"/>
        <w:rPr>
          <w:rFonts w:hint="default" w:ascii="Calibri" w:hAnsi="Calibri" w:cs="Calibri"/>
          <w:b/>
        </w:rPr>
      </w:pPr>
      <w:bookmarkStart w:id="249" w:name="_Toc6934"/>
      <w:bookmarkStart w:id="250" w:name="_Toc31036"/>
      <w:bookmarkStart w:id="251" w:name="_Toc2670"/>
      <w:r>
        <w:rPr>
          <w:rFonts w:hint="default" w:ascii="Calibri" w:hAnsi="Calibri" w:cs="Calibri"/>
          <w:b/>
        </w:rPr>
        <w:t>4.4.4 双师双能型教师队伍和实践教学教师队伍管理与建设情况</w:t>
      </w:r>
      <w:bookmarkEnd w:id="249"/>
      <w:bookmarkEnd w:id="250"/>
      <w:bookmarkEnd w:id="251"/>
      <w:r>
        <w:rPr>
          <w:rFonts w:hint="default" w:ascii="Calibri" w:hAnsi="Calibri" w:cs="Calibri"/>
          <w:b/>
        </w:rPr>
        <w:t xml:space="preserve"> </w:t>
      </w:r>
    </w:p>
    <w:p>
      <w:pPr>
        <w:pStyle w:val="5"/>
        <w:bidi w:val="0"/>
        <w:ind w:firstLine="980"/>
        <w:rPr>
          <w:rFonts w:hint="default" w:ascii="Calibri" w:hAnsi="Calibri" w:cs="Calibri"/>
          <w:b/>
        </w:rPr>
      </w:pPr>
      <w:bookmarkStart w:id="252" w:name="_Toc1445"/>
      <w:bookmarkStart w:id="253" w:name="_Toc3647"/>
      <w:bookmarkStart w:id="254" w:name="_Toc11420"/>
      <w:r>
        <w:rPr>
          <w:rFonts w:hint="default" w:ascii="Calibri" w:hAnsi="Calibri" w:cs="Calibri"/>
          <w:b/>
        </w:rPr>
        <w:t>K4.4.5 教师赴国（境）外交流、访学、参加国际会议、合作研究等情况</w:t>
      </w:r>
      <w:bookmarkEnd w:id="252"/>
      <w:bookmarkEnd w:id="253"/>
      <w:bookmarkEnd w:id="254"/>
      <w:r>
        <w:rPr>
          <w:rFonts w:hint="default" w:ascii="Calibri" w:hAnsi="Calibri" w:cs="Calibri"/>
          <w:b/>
        </w:rPr>
        <w:t xml:space="preserve"> </w:t>
      </w:r>
    </w:p>
    <w:p>
      <w:pPr>
        <w:pStyle w:val="4"/>
        <w:bidi w:val="0"/>
        <w:ind w:firstLine="0"/>
        <w:rPr>
          <w:rFonts w:hint="default" w:ascii="Times New Roman" w:hAnsi="Times New Roman" w:cs="Times New Roman"/>
          <w:b/>
        </w:rPr>
      </w:pPr>
      <w:bookmarkStart w:id="255" w:name="_Toc19295"/>
      <w:bookmarkStart w:id="256" w:name="_Toc27239"/>
      <w:bookmarkStart w:id="257" w:name="_Toc1682"/>
      <w:bookmarkStart w:id="258" w:name="_Toc13117"/>
      <w:r>
        <w:rPr>
          <w:rFonts w:hint="default" w:ascii="Times New Roman" w:hAnsi="Times New Roman" w:cs="Times New Roman"/>
          <w:b/>
        </w:rPr>
        <w:t>4.5 存在的问题、原因分析及整改举措</w:t>
      </w:r>
      <w:bookmarkEnd w:id="255"/>
      <w:bookmarkEnd w:id="256"/>
      <w:bookmarkEnd w:id="257"/>
      <w:bookmarkEnd w:id="258"/>
      <w:r>
        <w:rPr>
          <w:rFonts w:hint="default" w:ascii="Times New Roman" w:hAnsi="Times New Roman" w:cs="Times New Roman"/>
          <w:b/>
        </w:rPr>
        <w:t xml:space="preserve"> </w:t>
      </w:r>
    </w:p>
    <w:p>
      <w:pPr>
        <w:pStyle w:val="5"/>
        <w:bidi w:val="0"/>
        <w:ind w:firstLine="980"/>
        <w:rPr>
          <w:rFonts w:hint="default" w:ascii="Calibri" w:hAnsi="Calibri" w:cs="Calibri"/>
          <w:b/>
        </w:rPr>
      </w:pPr>
      <w:bookmarkStart w:id="259" w:name="_Toc19641"/>
      <w:bookmarkStart w:id="260" w:name="_Toc7748"/>
      <w:bookmarkStart w:id="261" w:name="_Toc7454"/>
      <w:r>
        <w:rPr>
          <w:rFonts w:hint="default" w:ascii="Calibri" w:hAnsi="Calibri" w:cs="Calibri"/>
          <w:b/>
        </w:rPr>
        <w:t xml:space="preserve">4.5.1 </w:t>
      </w:r>
      <w:r>
        <w:rPr>
          <w:rFonts w:hint="eastAsia" w:ascii="Calibri" w:hAnsi="Calibri" w:cs="Calibri"/>
          <w:b/>
        </w:rPr>
        <w:t>问题1</w:t>
      </w:r>
      <w:bookmarkEnd w:id="259"/>
      <w:bookmarkEnd w:id="260"/>
      <w:bookmarkEnd w:id="261"/>
      <w:r>
        <w:rPr>
          <w:rFonts w:hint="default" w:ascii="Calibri" w:hAnsi="Calibri" w:cs="Calibri"/>
          <w:b/>
        </w:rPr>
        <w:t xml:space="preserve"> </w:t>
      </w:r>
    </w:p>
    <w:p>
      <w:pPr>
        <w:bidi w:val="0"/>
        <w:ind w:firstLine="980"/>
        <w:rPr>
          <w:rFonts w:hint="default" w:ascii="宋体" w:hAnsi="宋体" w:eastAsia="宋体" w:cs="宋体"/>
        </w:rPr>
      </w:pPr>
      <w:r>
        <w:rPr>
          <w:rFonts w:hint="default" w:ascii="宋体" w:hAnsi="宋体" w:eastAsia="宋体" w:cs="宋体"/>
        </w:rPr>
        <w:t xml:space="preserve">问题表现： </w:t>
      </w:r>
    </w:p>
    <w:p>
      <w:pPr>
        <w:bidi w:val="0"/>
        <w:ind w:firstLine="980"/>
        <w:rPr>
          <w:rFonts w:hint="eastAsia" w:ascii="宋体" w:hAnsi="宋体" w:eastAsia="宋体" w:cs="宋体"/>
        </w:rPr>
      </w:pPr>
      <w:r>
        <w:rPr>
          <w:rFonts w:hint="default" w:ascii="宋体" w:hAnsi="宋体" w:eastAsia="宋体" w:cs="宋体"/>
        </w:rPr>
        <w:t>原因分析：</w:t>
      </w:r>
    </w:p>
    <w:p>
      <w:pPr>
        <w:bidi w:val="0"/>
        <w:ind w:firstLine="980"/>
        <w:rPr>
          <w:rFonts w:hint="eastAsia" w:ascii="宋体" w:hAnsi="宋体" w:eastAsia="宋体" w:cs="宋体"/>
        </w:rPr>
      </w:pPr>
      <w:r>
        <w:rPr>
          <w:rFonts w:hint="default" w:ascii="宋体" w:hAnsi="宋体" w:eastAsia="宋体" w:cs="宋体"/>
        </w:rPr>
        <w:t>整改措施：</w:t>
      </w:r>
      <w:r>
        <w:rPr>
          <w:rFonts w:hint="eastAsia" w:ascii="宋体" w:hAnsi="宋体" w:eastAsia="宋体" w:cs="宋体"/>
        </w:rPr>
        <w:t xml:space="preserve">   </w:t>
      </w:r>
    </w:p>
    <w:p>
      <w:pPr>
        <w:pStyle w:val="3"/>
        <w:numPr>
          <w:ilvl w:val="0"/>
          <w:numId w:val="2"/>
        </w:numPr>
        <w:bidi w:val="0"/>
        <w:ind w:left="0" w:leftChars="0" w:firstLine="0" w:firstLineChars="0"/>
        <w:jc w:val="center"/>
        <w:rPr>
          <w:rFonts w:hint="default" w:ascii="Calibri" w:hAnsi="Calibri" w:cs="Calibri"/>
          <w:b/>
        </w:rPr>
      </w:pPr>
      <w:bookmarkStart w:id="262" w:name="_Toc5464"/>
      <w:bookmarkStart w:id="263" w:name="_Toc25398"/>
      <w:bookmarkStart w:id="264" w:name="_Toc18537"/>
      <w:bookmarkStart w:id="265" w:name="_Toc14934"/>
      <w:r>
        <w:rPr>
          <w:rFonts w:hint="default" w:ascii="Calibri" w:hAnsi="Calibri" w:cs="Calibri"/>
          <w:b/>
        </w:rPr>
        <w:t>学生发展</w:t>
      </w:r>
      <w:bookmarkEnd w:id="262"/>
      <w:bookmarkEnd w:id="263"/>
      <w:bookmarkEnd w:id="264"/>
      <w:bookmarkEnd w:id="265"/>
    </w:p>
    <w:p>
      <w:pPr>
        <w:pStyle w:val="4"/>
        <w:bidi w:val="0"/>
        <w:ind w:firstLine="0"/>
        <w:rPr>
          <w:rFonts w:hint="default" w:ascii="Times New Roman" w:hAnsi="Times New Roman" w:cs="Times New Roman"/>
          <w:b/>
        </w:rPr>
      </w:pPr>
      <w:bookmarkStart w:id="266" w:name="_Toc16636"/>
      <w:bookmarkStart w:id="267" w:name="_Toc11243"/>
      <w:bookmarkStart w:id="268" w:name="_Toc23383"/>
      <w:bookmarkStart w:id="269" w:name="_Toc2292"/>
      <w:r>
        <w:rPr>
          <w:rFonts w:hint="default" w:ascii="Times New Roman" w:hAnsi="Times New Roman" w:cs="Times New Roman"/>
          <w:b/>
        </w:rPr>
        <w:t>5.1 理想信念</w:t>
      </w:r>
      <w:bookmarkEnd w:id="266"/>
      <w:bookmarkEnd w:id="267"/>
      <w:bookmarkEnd w:id="268"/>
      <w:bookmarkEnd w:id="269"/>
      <w:r>
        <w:rPr>
          <w:rFonts w:hint="default" w:ascii="Times New Roman" w:hAnsi="Times New Roman" w:cs="Times New Roman"/>
          <w:b/>
        </w:rPr>
        <w:t xml:space="preserve"> </w:t>
      </w:r>
    </w:p>
    <w:p>
      <w:pPr>
        <w:pStyle w:val="5"/>
        <w:bidi w:val="0"/>
        <w:ind w:firstLine="980"/>
        <w:rPr>
          <w:rFonts w:hint="default" w:ascii="Calibri" w:hAnsi="Calibri" w:cs="Calibri"/>
          <w:b/>
        </w:rPr>
      </w:pPr>
      <w:bookmarkStart w:id="270" w:name="_Toc7316"/>
      <w:bookmarkStart w:id="271" w:name="_Toc5931"/>
      <w:bookmarkStart w:id="272" w:name="_Toc29360"/>
      <w:r>
        <w:rPr>
          <w:rFonts w:hint="default" w:ascii="Calibri" w:hAnsi="Calibri" w:cs="Calibri"/>
          <w:b/>
        </w:rPr>
        <w:t>5.1.1 学生理想信念和品德修养</w:t>
      </w:r>
      <w:bookmarkEnd w:id="270"/>
      <w:bookmarkEnd w:id="271"/>
      <w:bookmarkEnd w:id="272"/>
      <w:r>
        <w:rPr>
          <w:rFonts w:hint="default" w:ascii="Calibri" w:hAnsi="Calibri" w:cs="Calibri"/>
          <w:b/>
        </w:rPr>
        <w:t xml:space="preserve"> </w:t>
      </w:r>
    </w:p>
    <w:p>
      <w:pPr>
        <w:pStyle w:val="5"/>
        <w:bidi w:val="0"/>
        <w:ind w:firstLine="980"/>
        <w:rPr>
          <w:rFonts w:hint="default" w:ascii="Calibri" w:hAnsi="Calibri" w:cs="Calibri"/>
          <w:b/>
        </w:rPr>
      </w:pPr>
      <w:bookmarkStart w:id="273" w:name="_Toc32005"/>
      <w:bookmarkStart w:id="274" w:name="_Toc19505"/>
      <w:bookmarkStart w:id="275" w:name="_Toc31766"/>
      <w:r>
        <w:rPr>
          <w:rFonts w:hint="default" w:ascii="Calibri" w:hAnsi="Calibri" w:cs="Calibri"/>
          <w:b/>
        </w:rPr>
        <w:t>5.1.2 加强学风建设，教育引导学生爱国、励志、求真、力行情况工作</w:t>
      </w:r>
      <w:bookmarkEnd w:id="273"/>
      <w:bookmarkEnd w:id="274"/>
      <w:bookmarkEnd w:id="275"/>
    </w:p>
    <w:p>
      <w:pPr>
        <w:pStyle w:val="4"/>
        <w:bidi w:val="0"/>
        <w:ind w:firstLine="0"/>
        <w:rPr>
          <w:rFonts w:hint="default" w:ascii="Times New Roman" w:hAnsi="Times New Roman" w:cs="Times New Roman"/>
          <w:b/>
        </w:rPr>
      </w:pPr>
      <w:bookmarkStart w:id="276" w:name="_Toc3887"/>
      <w:bookmarkStart w:id="277" w:name="_Toc21194"/>
      <w:bookmarkStart w:id="278" w:name="_Toc24037"/>
      <w:bookmarkStart w:id="279" w:name="_Toc21226"/>
      <w:r>
        <w:rPr>
          <w:rFonts w:hint="default" w:ascii="Times New Roman" w:hAnsi="Times New Roman" w:cs="Times New Roman"/>
          <w:b/>
        </w:rPr>
        <w:t>5.2 学业成绩及综合素质</w:t>
      </w:r>
      <w:bookmarkEnd w:id="276"/>
      <w:bookmarkEnd w:id="277"/>
      <w:bookmarkEnd w:id="278"/>
      <w:bookmarkEnd w:id="279"/>
      <w:r>
        <w:rPr>
          <w:rFonts w:hint="default" w:ascii="Times New Roman" w:hAnsi="Times New Roman" w:cs="Times New Roman"/>
          <w:b/>
        </w:rPr>
        <w:t xml:space="preserve"> </w:t>
      </w:r>
    </w:p>
    <w:p>
      <w:pPr>
        <w:pStyle w:val="5"/>
        <w:bidi w:val="0"/>
        <w:ind w:firstLine="980"/>
        <w:rPr>
          <w:rFonts w:hint="default" w:ascii="Calibri" w:hAnsi="Calibri" w:cs="Calibri"/>
          <w:b/>
        </w:rPr>
      </w:pPr>
      <w:bookmarkStart w:id="280" w:name="_Toc11958"/>
      <w:bookmarkStart w:id="281" w:name="_Toc30759"/>
      <w:bookmarkStart w:id="282" w:name="_Toc28767"/>
      <w:r>
        <w:rPr>
          <w:rFonts w:hint="default" w:ascii="Calibri" w:hAnsi="Calibri" w:cs="Calibri"/>
          <w:b/>
        </w:rPr>
        <w:t>5.2.1 学生综合应用能力和独立解决生产、管理和服务中实际问题能力</w:t>
      </w:r>
      <w:bookmarkEnd w:id="280"/>
      <w:bookmarkEnd w:id="281"/>
      <w:bookmarkEnd w:id="282"/>
      <w:r>
        <w:rPr>
          <w:rFonts w:hint="default" w:ascii="Calibri" w:hAnsi="Calibri" w:cs="Calibri"/>
          <w:b/>
        </w:rPr>
        <w:t xml:space="preserve"> </w:t>
      </w:r>
    </w:p>
    <w:p>
      <w:pPr>
        <w:pStyle w:val="5"/>
        <w:bidi w:val="0"/>
        <w:ind w:firstLine="980"/>
        <w:rPr>
          <w:rFonts w:hint="default" w:ascii="Calibri" w:hAnsi="Calibri" w:cs="Calibri"/>
          <w:b/>
        </w:rPr>
      </w:pPr>
      <w:bookmarkStart w:id="283" w:name="_Toc22060"/>
      <w:bookmarkStart w:id="284" w:name="_Toc20891"/>
      <w:bookmarkStart w:id="285" w:name="_Toc28278"/>
      <w:r>
        <w:rPr>
          <w:rFonts w:hint="default" w:ascii="Calibri" w:hAnsi="Calibri" w:cs="Calibri"/>
          <w:b/>
        </w:rPr>
        <w:t>5.2.2 开展通识教育、体育、美育、劳动教育的措施与成效</w:t>
      </w:r>
      <w:bookmarkEnd w:id="283"/>
      <w:bookmarkEnd w:id="284"/>
      <w:bookmarkEnd w:id="285"/>
      <w:r>
        <w:rPr>
          <w:rFonts w:hint="default" w:ascii="Calibri" w:hAnsi="Calibri" w:cs="Calibri"/>
          <w:b/>
        </w:rPr>
        <w:t xml:space="preserve"> </w:t>
      </w:r>
    </w:p>
    <w:p>
      <w:pPr>
        <w:pStyle w:val="5"/>
        <w:bidi w:val="0"/>
        <w:ind w:firstLine="980"/>
        <w:rPr>
          <w:rFonts w:hint="default" w:ascii="Calibri" w:hAnsi="Calibri" w:cs="Calibri"/>
          <w:b/>
        </w:rPr>
      </w:pPr>
      <w:bookmarkStart w:id="286" w:name="_Toc28381"/>
      <w:bookmarkStart w:id="287" w:name="_Toc175"/>
      <w:bookmarkStart w:id="288" w:name="_Toc19311"/>
      <w:r>
        <w:rPr>
          <w:rFonts w:hint="default" w:ascii="Calibri" w:hAnsi="Calibri" w:cs="Calibri"/>
          <w:b/>
        </w:rPr>
        <w:t>5.2.3 社团活动、校园文化、社会实践、志愿服务等活动开展情况及育人效果</w:t>
      </w:r>
      <w:bookmarkEnd w:id="286"/>
      <w:bookmarkEnd w:id="287"/>
      <w:bookmarkEnd w:id="288"/>
    </w:p>
    <w:p>
      <w:pPr>
        <w:pStyle w:val="4"/>
        <w:bidi w:val="0"/>
        <w:ind w:firstLine="0"/>
        <w:rPr>
          <w:rFonts w:hint="default" w:ascii="Times New Roman" w:hAnsi="Times New Roman" w:cs="Times New Roman"/>
          <w:b/>
        </w:rPr>
      </w:pPr>
      <w:bookmarkStart w:id="289" w:name="_Toc16399"/>
      <w:bookmarkStart w:id="290" w:name="_Toc6040"/>
      <w:bookmarkStart w:id="291" w:name="_Toc32348"/>
      <w:bookmarkStart w:id="292" w:name="_Toc15518"/>
      <w:r>
        <w:rPr>
          <w:rFonts w:hint="default" w:ascii="Times New Roman" w:hAnsi="Times New Roman" w:cs="Times New Roman"/>
          <w:b/>
        </w:rPr>
        <w:t>K5.3 国际视野</w:t>
      </w:r>
      <w:bookmarkEnd w:id="289"/>
      <w:bookmarkEnd w:id="290"/>
      <w:bookmarkEnd w:id="291"/>
      <w:bookmarkEnd w:id="292"/>
      <w:r>
        <w:rPr>
          <w:rFonts w:hint="default" w:ascii="Times New Roman" w:hAnsi="Times New Roman" w:cs="Times New Roman"/>
          <w:b/>
        </w:rPr>
        <w:t xml:space="preserve"> </w:t>
      </w:r>
    </w:p>
    <w:p>
      <w:pPr>
        <w:pStyle w:val="5"/>
        <w:bidi w:val="0"/>
        <w:ind w:firstLine="980"/>
        <w:rPr>
          <w:rFonts w:hint="default" w:ascii="Calibri" w:hAnsi="Calibri" w:cs="Calibri"/>
          <w:b/>
        </w:rPr>
      </w:pPr>
      <w:bookmarkStart w:id="293" w:name="_Toc14685"/>
      <w:bookmarkStart w:id="294" w:name="_Toc25633"/>
      <w:bookmarkStart w:id="295" w:name="_Toc19957"/>
      <w:r>
        <w:rPr>
          <w:rFonts w:hint="default" w:ascii="Calibri" w:hAnsi="Calibri" w:cs="Calibri"/>
          <w:b/>
        </w:rPr>
        <w:t>K 5.3.1 与国（境）外大学合作办学、合作育人以及与本科教育相关的国际交流活动和来华留学生教育开展情况</w:t>
      </w:r>
      <w:bookmarkEnd w:id="293"/>
      <w:bookmarkEnd w:id="294"/>
      <w:bookmarkEnd w:id="295"/>
      <w:r>
        <w:rPr>
          <w:rFonts w:hint="default" w:ascii="Calibri" w:hAnsi="Calibri" w:cs="Calibri"/>
          <w:b/>
        </w:rPr>
        <w:t xml:space="preserve"> </w:t>
      </w:r>
    </w:p>
    <w:p>
      <w:pPr>
        <w:pStyle w:val="5"/>
        <w:bidi w:val="0"/>
        <w:ind w:firstLine="980"/>
        <w:rPr>
          <w:rFonts w:hint="default" w:ascii="Calibri" w:hAnsi="Calibri" w:cs="Calibri"/>
          <w:b/>
        </w:rPr>
      </w:pPr>
      <w:bookmarkStart w:id="296" w:name="_Toc4518"/>
      <w:bookmarkStart w:id="297" w:name="_Toc18606"/>
      <w:bookmarkStart w:id="298" w:name="_Toc30142"/>
      <w:r>
        <w:rPr>
          <w:rFonts w:hint="default" w:ascii="Calibri" w:hAnsi="Calibri" w:cs="Calibri"/>
          <w:b/>
        </w:rPr>
        <w:t>K 5.3.2 国际先进教育理念、优质教育资源的吸收内化、培育和交流共享情况</w:t>
      </w:r>
      <w:bookmarkEnd w:id="296"/>
      <w:bookmarkEnd w:id="297"/>
      <w:bookmarkEnd w:id="298"/>
      <w:r>
        <w:rPr>
          <w:rFonts w:hint="default" w:ascii="Calibri" w:hAnsi="Calibri" w:cs="Calibri"/>
          <w:b/>
        </w:rPr>
        <w:t xml:space="preserve"> </w:t>
      </w:r>
    </w:p>
    <w:p>
      <w:pPr>
        <w:pStyle w:val="5"/>
        <w:bidi w:val="0"/>
        <w:ind w:firstLine="980"/>
        <w:rPr>
          <w:rFonts w:hint="default" w:ascii="Calibri" w:hAnsi="Calibri" w:cs="Calibri"/>
          <w:b/>
        </w:rPr>
      </w:pPr>
      <w:bookmarkStart w:id="299" w:name="_Toc18470"/>
      <w:bookmarkStart w:id="300" w:name="_Toc26300"/>
      <w:bookmarkStart w:id="301" w:name="_Toc15076"/>
      <w:r>
        <w:rPr>
          <w:rFonts w:hint="default" w:ascii="Calibri" w:hAnsi="Calibri" w:cs="Calibri"/>
          <w:b/>
        </w:rPr>
        <w:t>K 5.3.3 学生赴国（境）外交流、访学、实习、竞赛、参加国际会议、合作研究情况</w:t>
      </w:r>
      <w:bookmarkEnd w:id="299"/>
      <w:bookmarkEnd w:id="300"/>
      <w:bookmarkEnd w:id="301"/>
    </w:p>
    <w:p>
      <w:pPr>
        <w:pStyle w:val="4"/>
        <w:bidi w:val="0"/>
        <w:ind w:firstLine="0"/>
        <w:rPr>
          <w:rFonts w:hint="default" w:ascii="Times New Roman" w:hAnsi="Times New Roman" w:cs="Times New Roman"/>
          <w:b/>
        </w:rPr>
      </w:pPr>
      <w:bookmarkStart w:id="302" w:name="_Toc30999"/>
      <w:bookmarkStart w:id="303" w:name="_Toc21117"/>
      <w:bookmarkStart w:id="304" w:name="_Toc10292"/>
      <w:bookmarkStart w:id="305" w:name="_Toc7112"/>
      <w:r>
        <w:rPr>
          <w:rFonts w:hint="default" w:ascii="Times New Roman" w:hAnsi="Times New Roman" w:cs="Times New Roman"/>
          <w:b/>
        </w:rPr>
        <w:t>5.4 支持服务</w:t>
      </w:r>
      <w:bookmarkEnd w:id="302"/>
      <w:bookmarkEnd w:id="303"/>
      <w:bookmarkEnd w:id="304"/>
      <w:bookmarkEnd w:id="305"/>
      <w:r>
        <w:rPr>
          <w:rFonts w:hint="default" w:ascii="Times New Roman" w:hAnsi="Times New Roman" w:cs="Times New Roman"/>
          <w:b/>
        </w:rPr>
        <w:t xml:space="preserve"> </w:t>
      </w:r>
    </w:p>
    <w:p>
      <w:pPr>
        <w:pStyle w:val="5"/>
        <w:bidi w:val="0"/>
        <w:ind w:firstLine="980"/>
        <w:rPr>
          <w:rFonts w:hint="default" w:ascii="Calibri" w:hAnsi="Calibri" w:cs="Calibri"/>
          <w:b/>
        </w:rPr>
      </w:pPr>
      <w:bookmarkStart w:id="306" w:name="_Toc32682"/>
      <w:bookmarkStart w:id="307" w:name="_Toc27097"/>
      <w:bookmarkStart w:id="308" w:name="_Toc7547"/>
      <w:r>
        <w:rPr>
          <w:rFonts w:hint="default" w:ascii="Calibri" w:hAnsi="Calibri" w:cs="Calibri"/>
          <w:b/>
        </w:rPr>
        <w:t>5.4.1 领导干部和教师参与学生工作的情况</w:t>
      </w:r>
      <w:bookmarkEnd w:id="306"/>
      <w:bookmarkEnd w:id="307"/>
      <w:bookmarkEnd w:id="308"/>
      <w:r>
        <w:rPr>
          <w:rFonts w:hint="default" w:ascii="Calibri" w:hAnsi="Calibri" w:cs="Calibri"/>
          <w:b/>
        </w:rPr>
        <w:t xml:space="preserve"> </w:t>
      </w:r>
    </w:p>
    <w:p>
      <w:pPr>
        <w:pStyle w:val="5"/>
        <w:bidi w:val="0"/>
        <w:ind w:firstLine="980"/>
        <w:rPr>
          <w:rFonts w:hint="default" w:ascii="Calibri" w:hAnsi="Calibri" w:cs="Calibri"/>
          <w:b/>
        </w:rPr>
      </w:pPr>
      <w:bookmarkStart w:id="309" w:name="_Toc8259"/>
      <w:bookmarkStart w:id="310" w:name="_Toc31262"/>
      <w:bookmarkStart w:id="311" w:name="_Toc15256"/>
      <w:r>
        <w:rPr>
          <w:rFonts w:hint="default" w:ascii="Calibri" w:hAnsi="Calibri" w:cs="Calibri"/>
          <w:b/>
        </w:rPr>
        <w:t xml:space="preserve">5.4.2 </w:t>
      </w:r>
      <w:r>
        <w:rPr>
          <w:rFonts w:hint="eastAsia" w:ascii="Calibri" w:hAnsi="Calibri" w:cs="Calibri"/>
          <w:b/>
        </w:rPr>
        <w:t>学院</w:t>
      </w:r>
      <w:r>
        <w:rPr>
          <w:rFonts w:hint="default" w:ascii="Calibri" w:hAnsi="Calibri" w:cs="Calibri"/>
          <w:b/>
        </w:rPr>
        <w:t>开展学生指导服务工作（学业、职业生涯规划、就业、家庭经济困难学生资助、心理健康咨询等）情况，学业导师、心理辅导教师、校医等配备及师生交流活动专门场所建设情况</w:t>
      </w:r>
      <w:bookmarkEnd w:id="309"/>
      <w:bookmarkEnd w:id="310"/>
      <w:bookmarkEnd w:id="311"/>
      <w:r>
        <w:rPr>
          <w:rFonts w:hint="default" w:ascii="Calibri" w:hAnsi="Calibri" w:cs="Calibri"/>
          <w:b/>
        </w:rPr>
        <w:t xml:space="preserve"> </w:t>
      </w:r>
    </w:p>
    <w:p>
      <w:pPr>
        <w:pStyle w:val="5"/>
        <w:bidi w:val="0"/>
        <w:ind w:firstLine="980"/>
        <w:rPr>
          <w:rFonts w:hint="eastAsia" w:ascii="Calibri" w:hAnsi="Calibri" w:cs="Calibri"/>
          <w:b/>
        </w:rPr>
      </w:pPr>
      <w:bookmarkStart w:id="312" w:name="_Toc13281"/>
      <w:bookmarkStart w:id="313" w:name="_Toc6597"/>
      <w:bookmarkStart w:id="314" w:name="_Toc27797"/>
      <w:r>
        <w:rPr>
          <w:rFonts w:hint="default" w:ascii="Calibri" w:hAnsi="Calibri" w:cs="Calibri"/>
          <w:b/>
        </w:rPr>
        <w:t>5.4.3 与学分制改革和弹性学习相适应的管理制度、辅修专业制度、双学士学位制度建设情况</w:t>
      </w:r>
      <w:bookmarkEnd w:id="312"/>
      <w:bookmarkEnd w:id="313"/>
      <w:bookmarkEnd w:id="314"/>
      <w:r>
        <w:rPr>
          <w:rFonts w:hint="default" w:ascii="Calibri" w:hAnsi="Calibri" w:cs="Calibri"/>
          <w:b/>
        </w:rPr>
        <w:t xml:space="preserve"> </w:t>
      </w:r>
    </w:p>
    <w:p>
      <w:pPr>
        <w:pStyle w:val="5"/>
        <w:bidi w:val="0"/>
        <w:ind w:firstLine="980"/>
        <w:rPr>
          <w:rFonts w:hint="default" w:ascii="Calibri" w:hAnsi="Calibri" w:cs="Calibri"/>
          <w:b/>
        </w:rPr>
      </w:pPr>
      <w:bookmarkStart w:id="315" w:name="_Toc28691"/>
      <w:bookmarkStart w:id="316" w:name="_Toc18515"/>
      <w:bookmarkStart w:id="317" w:name="_Toc24651"/>
      <w:r>
        <w:rPr>
          <w:rFonts w:hint="default" w:ascii="Calibri" w:hAnsi="Calibri" w:cs="Calibri"/>
          <w:b/>
        </w:rPr>
        <w:t>K 5.4.4 探索学生成长增值评价，重视学生学习体验、自我发展能力和职业发展能力的具体措施及实施成效</w:t>
      </w:r>
      <w:bookmarkEnd w:id="315"/>
      <w:bookmarkEnd w:id="316"/>
      <w:bookmarkEnd w:id="317"/>
      <w:r>
        <w:rPr>
          <w:rFonts w:hint="default" w:ascii="Calibri" w:hAnsi="Calibri" w:cs="Calibri"/>
          <w:b/>
        </w:rPr>
        <w:t xml:space="preserve"> </w:t>
      </w:r>
    </w:p>
    <w:p>
      <w:pPr>
        <w:pStyle w:val="4"/>
        <w:bidi w:val="0"/>
        <w:ind w:firstLine="0"/>
        <w:rPr>
          <w:rFonts w:hint="default" w:ascii="Times New Roman" w:hAnsi="Times New Roman" w:cs="Times New Roman"/>
          <w:b/>
        </w:rPr>
      </w:pPr>
      <w:bookmarkStart w:id="318" w:name="_Toc23022"/>
      <w:bookmarkStart w:id="319" w:name="_Toc14568"/>
      <w:bookmarkStart w:id="320" w:name="_Toc25800"/>
      <w:bookmarkStart w:id="321" w:name="_Toc379"/>
      <w:r>
        <w:rPr>
          <w:rFonts w:hint="default" w:ascii="Times New Roman" w:hAnsi="Times New Roman" w:cs="Times New Roman"/>
          <w:b/>
        </w:rPr>
        <w:t>5.5 存在的问题、原因分析及整改举措</w:t>
      </w:r>
      <w:bookmarkEnd w:id="318"/>
      <w:bookmarkEnd w:id="319"/>
      <w:bookmarkEnd w:id="320"/>
      <w:bookmarkEnd w:id="321"/>
      <w:r>
        <w:rPr>
          <w:rFonts w:hint="default" w:ascii="Times New Roman" w:hAnsi="Times New Roman" w:cs="Times New Roman"/>
          <w:b/>
        </w:rPr>
        <w:t xml:space="preserve"> </w:t>
      </w:r>
    </w:p>
    <w:p>
      <w:pPr>
        <w:pStyle w:val="5"/>
        <w:bidi w:val="0"/>
        <w:ind w:firstLine="980"/>
        <w:rPr>
          <w:rFonts w:hint="default" w:ascii="Calibri" w:hAnsi="Calibri" w:cs="Calibri"/>
          <w:b/>
        </w:rPr>
      </w:pPr>
      <w:bookmarkStart w:id="322" w:name="_Toc15250"/>
      <w:bookmarkStart w:id="323" w:name="_Toc32632"/>
      <w:bookmarkStart w:id="324" w:name="_Toc24686"/>
      <w:r>
        <w:rPr>
          <w:rFonts w:hint="default" w:ascii="Calibri" w:hAnsi="Calibri" w:cs="Calibri"/>
          <w:b/>
        </w:rPr>
        <w:t xml:space="preserve">5.5.1 </w:t>
      </w:r>
      <w:r>
        <w:rPr>
          <w:rFonts w:hint="eastAsia" w:ascii="Calibri" w:hAnsi="Calibri" w:cs="Calibri"/>
          <w:b/>
        </w:rPr>
        <w:t>问题1</w:t>
      </w:r>
      <w:bookmarkEnd w:id="322"/>
      <w:bookmarkEnd w:id="323"/>
      <w:bookmarkEnd w:id="324"/>
      <w:r>
        <w:rPr>
          <w:rFonts w:hint="default" w:ascii="Calibri" w:hAnsi="Calibri" w:cs="Calibri"/>
          <w:b/>
        </w:rPr>
        <w:t xml:space="preserve"> </w:t>
      </w:r>
    </w:p>
    <w:p>
      <w:pPr>
        <w:bidi w:val="0"/>
        <w:ind w:firstLine="980"/>
        <w:rPr>
          <w:rFonts w:hint="default" w:ascii="宋体" w:hAnsi="宋体" w:eastAsia="宋体" w:cs="宋体"/>
        </w:rPr>
      </w:pPr>
      <w:r>
        <w:rPr>
          <w:rFonts w:hint="default" w:ascii="宋体" w:hAnsi="宋体" w:eastAsia="宋体" w:cs="宋体"/>
        </w:rPr>
        <w:t xml:space="preserve">问题表现： </w:t>
      </w:r>
    </w:p>
    <w:p>
      <w:pPr>
        <w:bidi w:val="0"/>
        <w:ind w:firstLine="980"/>
        <w:rPr>
          <w:rFonts w:hint="eastAsia" w:ascii="宋体" w:hAnsi="宋体" w:eastAsia="宋体" w:cs="宋体"/>
        </w:rPr>
      </w:pPr>
      <w:r>
        <w:rPr>
          <w:rFonts w:hint="default" w:ascii="宋体" w:hAnsi="宋体" w:eastAsia="宋体" w:cs="宋体"/>
        </w:rPr>
        <w:t>原因分析：</w:t>
      </w:r>
    </w:p>
    <w:p>
      <w:pPr>
        <w:bidi w:val="0"/>
        <w:ind w:firstLine="980"/>
        <w:rPr>
          <w:rFonts w:hint="default" w:ascii="宋体" w:hAnsi="宋体" w:eastAsia="宋体" w:cs="宋体"/>
        </w:rPr>
      </w:pPr>
      <w:r>
        <w:rPr>
          <w:rFonts w:hint="default" w:ascii="宋体" w:hAnsi="宋体" w:eastAsia="宋体" w:cs="宋体"/>
        </w:rPr>
        <w:t xml:space="preserve">整改措施： </w:t>
      </w:r>
    </w:p>
    <w:p>
      <w:pPr>
        <w:rPr>
          <w:rFonts w:hint="default" w:ascii="Calibri" w:hAnsi="Calibri" w:cs="Calibri"/>
          <w:b/>
        </w:rPr>
      </w:pPr>
      <w:bookmarkStart w:id="325" w:name="_Toc19038"/>
    </w:p>
    <w:p>
      <w:pPr>
        <w:pStyle w:val="3"/>
        <w:bidi w:val="0"/>
        <w:jc w:val="center"/>
        <w:rPr>
          <w:rFonts w:hint="default" w:ascii="Calibri" w:hAnsi="Calibri" w:cs="Calibri"/>
          <w:b/>
        </w:rPr>
      </w:pPr>
      <w:bookmarkStart w:id="326" w:name="_Toc8787"/>
      <w:bookmarkStart w:id="327" w:name="_Toc1319"/>
      <w:bookmarkStart w:id="328" w:name="_Toc15147"/>
      <w:r>
        <w:rPr>
          <w:rFonts w:hint="default" w:ascii="Calibri" w:hAnsi="Calibri" w:cs="Calibri"/>
          <w:b/>
        </w:rPr>
        <w:t>6. 质量保障</w:t>
      </w:r>
      <w:bookmarkEnd w:id="325"/>
      <w:bookmarkEnd w:id="326"/>
      <w:bookmarkEnd w:id="327"/>
      <w:bookmarkEnd w:id="328"/>
    </w:p>
    <w:p>
      <w:pPr>
        <w:pStyle w:val="4"/>
        <w:bidi w:val="0"/>
        <w:ind w:firstLine="0"/>
        <w:rPr>
          <w:rFonts w:hint="default" w:ascii="Times New Roman" w:hAnsi="Times New Roman" w:cs="Times New Roman"/>
          <w:b/>
        </w:rPr>
      </w:pPr>
      <w:bookmarkStart w:id="329" w:name="_Toc26520"/>
      <w:bookmarkStart w:id="330" w:name="_Toc3710"/>
      <w:bookmarkStart w:id="331" w:name="_Toc22458"/>
      <w:bookmarkStart w:id="332" w:name="_Toc3518"/>
      <w:r>
        <w:rPr>
          <w:rFonts w:hint="default" w:ascii="Times New Roman" w:hAnsi="Times New Roman" w:cs="Times New Roman"/>
          <w:b/>
        </w:rPr>
        <w:t>6.1 质量管理</w:t>
      </w:r>
      <w:bookmarkEnd w:id="329"/>
      <w:bookmarkEnd w:id="330"/>
      <w:bookmarkEnd w:id="331"/>
      <w:bookmarkEnd w:id="332"/>
      <w:r>
        <w:rPr>
          <w:rFonts w:hint="default" w:ascii="Times New Roman" w:hAnsi="Times New Roman" w:cs="Times New Roman"/>
          <w:b/>
        </w:rPr>
        <w:t xml:space="preserve"> </w:t>
      </w:r>
    </w:p>
    <w:p>
      <w:pPr>
        <w:pStyle w:val="5"/>
        <w:bidi w:val="0"/>
        <w:ind w:firstLine="980"/>
        <w:rPr>
          <w:rFonts w:hint="default" w:ascii="Calibri" w:hAnsi="Calibri" w:cs="Calibri"/>
          <w:b/>
        </w:rPr>
      </w:pPr>
      <w:bookmarkStart w:id="333" w:name="_Toc16460"/>
      <w:bookmarkStart w:id="334" w:name="_Toc4198"/>
      <w:bookmarkStart w:id="335" w:name="_Toc17163"/>
      <w:r>
        <w:rPr>
          <w:rFonts w:hint="default" w:ascii="Calibri" w:hAnsi="Calibri" w:cs="Calibri"/>
          <w:b/>
        </w:rPr>
        <w:t xml:space="preserve">6.1.1 </w:t>
      </w:r>
      <w:r>
        <w:rPr>
          <w:rFonts w:hint="eastAsia" w:ascii="Calibri" w:hAnsi="Calibri" w:cs="Calibri"/>
          <w:b/>
        </w:rPr>
        <w:t>学院</w:t>
      </w:r>
      <w:r>
        <w:rPr>
          <w:rFonts w:hint="default" w:ascii="Calibri" w:hAnsi="Calibri" w:cs="Calibri"/>
          <w:b/>
        </w:rPr>
        <w:t>质量标准、质量管理制度、质量保障机构及队伍建设情况</w:t>
      </w:r>
      <w:bookmarkEnd w:id="333"/>
      <w:bookmarkEnd w:id="334"/>
      <w:bookmarkEnd w:id="335"/>
      <w:r>
        <w:rPr>
          <w:rFonts w:hint="default" w:ascii="Calibri" w:hAnsi="Calibri" w:cs="Calibri"/>
          <w:b/>
        </w:rPr>
        <w:t xml:space="preserve"> </w:t>
      </w:r>
    </w:p>
    <w:p>
      <w:pPr>
        <w:pStyle w:val="5"/>
        <w:bidi w:val="0"/>
        <w:ind w:firstLine="980"/>
        <w:rPr>
          <w:rFonts w:hint="default" w:ascii="Calibri" w:hAnsi="Calibri" w:cs="Calibri"/>
          <w:b/>
        </w:rPr>
      </w:pPr>
      <w:bookmarkStart w:id="336" w:name="_Toc1079"/>
      <w:bookmarkStart w:id="337" w:name="_Toc16396"/>
      <w:bookmarkStart w:id="338" w:name="_Toc86"/>
      <w:r>
        <w:rPr>
          <w:rFonts w:hint="default" w:ascii="Calibri" w:hAnsi="Calibri" w:cs="Calibri"/>
          <w:b/>
        </w:rPr>
        <w:t>6.1.2 加强考试管理、严肃考试纪律、完善过程性考核与结果性考核有机结合的学业考评制度、严把考试和毕业出口关的情况</w:t>
      </w:r>
      <w:bookmarkEnd w:id="336"/>
      <w:bookmarkEnd w:id="337"/>
      <w:bookmarkEnd w:id="338"/>
    </w:p>
    <w:p>
      <w:pPr>
        <w:pStyle w:val="4"/>
        <w:bidi w:val="0"/>
        <w:ind w:firstLine="0"/>
        <w:rPr>
          <w:rFonts w:hint="default" w:ascii="Times New Roman" w:hAnsi="Times New Roman" w:cs="Times New Roman"/>
          <w:b/>
        </w:rPr>
      </w:pPr>
      <w:bookmarkStart w:id="339" w:name="_Toc18520"/>
      <w:bookmarkStart w:id="340" w:name="_Toc24765"/>
      <w:bookmarkStart w:id="341" w:name="_Toc8507"/>
      <w:bookmarkStart w:id="342" w:name="_Toc14275"/>
      <w:r>
        <w:rPr>
          <w:rFonts w:hint="default" w:ascii="Times New Roman" w:hAnsi="Times New Roman" w:cs="Times New Roman"/>
          <w:b/>
        </w:rPr>
        <w:t>6.2 质量改进</w:t>
      </w:r>
      <w:bookmarkEnd w:id="339"/>
      <w:bookmarkEnd w:id="340"/>
      <w:bookmarkEnd w:id="341"/>
      <w:bookmarkEnd w:id="342"/>
      <w:r>
        <w:rPr>
          <w:rFonts w:hint="default" w:ascii="Times New Roman" w:hAnsi="Times New Roman" w:cs="Times New Roman"/>
          <w:b/>
        </w:rPr>
        <w:t xml:space="preserve"> </w:t>
      </w:r>
    </w:p>
    <w:p>
      <w:pPr>
        <w:pStyle w:val="5"/>
        <w:bidi w:val="0"/>
        <w:ind w:firstLine="980"/>
        <w:rPr>
          <w:rFonts w:hint="default" w:ascii="Calibri" w:hAnsi="Calibri" w:cs="Calibri"/>
          <w:b/>
        </w:rPr>
      </w:pPr>
      <w:bookmarkStart w:id="343" w:name="_Toc11324"/>
      <w:bookmarkStart w:id="344" w:name="_Toc30372"/>
      <w:bookmarkStart w:id="345" w:name="_Toc14171"/>
      <w:r>
        <w:rPr>
          <w:rFonts w:hint="default" w:ascii="Calibri" w:hAnsi="Calibri" w:cs="Calibri"/>
          <w:b/>
        </w:rPr>
        <w:t xml:space="preserve">6.2.1 </w:t>
      </w:r>
      <w:r>
        <w:rPr>
          <w:rFonts w:hint="eastAsia" w:ascii="Calibri" w:hAnsi="Calibri" w:cs="Calibri"/>
          <w:b/>
        </w:rPr>
        <w:t>学院</w:t>
      </w:r>
      <w:r>
        <w:rPr>
          <w:rFonts w:hint="default" w:ascii="Calibri" w:hAnsi="Calibri" w:cs="Calibri"/>
          <w:b/>
        </w:rPr>
        <w:t>内部质量评估制度的建立及接受外部评估（含院校评估、专业认证等）情况</w:t>
      </w:r>
      <w:bookmarkEnd w:id="343"/>
      <w:bookmarkEnd w:id="344"/>
      <w:bookmarkEnd w:id="345"/>
      <w:r>
        <w:rPr>
          <w:rFonts w:hint="default" w:ascii="Calibri" w:hAnsi="Calibri" w:cs="Calibri"/>
          <w:b/>
        </w:rPr>
        <w:t xml:space="preserve"> </w:t>
      </w:r>
    </w:p>
    <w:p>
      <w:pPr>
        <w:pStyle w:val="5"/>
        <w:bidi w:val="0"/>
        <w:ind w:firstLine="980"/>
        <w:rPr>
          <w:rFonts w:hint="default" w:ascii="Calibri" w:hAnsi="Calibri" w:cs="Calibri"/>
          <w:b/>
        </w:rPr>
      </w:pPr>
      <w:bookmarkStart w:id="346" w:name="_Toc27074"/>
      <w:bookmarkStart w:id="347" w:name="_Toc26409"/>
      <w:bookmarkStart w:id="348" w:name="_Toc8960"/>
      <w:r>
        <w:rPr>
          <w:rFonts w:hint="default" w:ascii="Calibri" w:hAnsi="Calibri" w:cs="Calibri"/>
          <w:b/>
        </w:rPr>
        <w:t>6.2.2质量持续改进机制及运行效果</w:t>
      </w:r>
      <w:bookmarkEnd w:id="346"/>
      <w:bookmarkEnd w:id="347"/>
      <w:bookmarkEnd w:id="348"/>
      <w:r>
        <w:rPr>
          <w:rFonts w:hint="default" w:ascii="Calibri" w:hAnsi="Calibri" w:cs="Calibri"/>
          <w:b/>
        </w:rPr>
        <w:t xml:space="preserve"> </w:t>
      </w:r>
    </w:p>
    <w:p>
      <w:pPr>
        <w:pStyle w:val="4"/>
        <w:bidi w:val="0"/>
        <w:ind w:firstLine="0"/>
        <w:rPr>
          <w:rFonts w:hint="default" w:ascii="Times New Roman" w:hAnsi="Times New Roman" w:cs="Times New Roman"/>
          <w:b/>
        </w:rPr>
      </w:pPr>
      <w:bookmarkStart w:id="349" w:name="_Toc22562"/>
      <w:bookmarkStart w:id="350" w:name="_Toc12466"/>
      <w:bookmarkStart w:id="351" w:name="_Toc19745"/>
      <w:bookmarkStart w:id="352" w:name="_Toc5802"/>
      <w:r>
        <w:rPr>
          <w:rFonts w:hint="default" w:ascii="Times New Roman" w:hAnsi="Times New Roman" w:cs="Times New Roman"/>
          <w:b/>
        </w:rPr>
        <w:t>6.3 质量文化</w:t>
      </w:r>
      <w:bookmarkEnd w:id="349"/>
      <w:bookmarkEnd w:id="350"/>
      <w:bookmarkEnd w:id="351"/>
      <w:bookmarkEnd w:id="352"/>
      <w:r>
        <w:rPr>
          <w:rFonts w:hint="default" w:ascii="Times New Roman" w:hAnsi="Times New Roman" w:cs="Times New Roman"/>
          <w:b/>
        </w:rPr>
        <w:t xml:space="preserve"> </w:t>
      </w:r>
    </w:p>
    <w:p>
      <w:pPr>
        <w:pStyle w:val="5"/>
        <w:bidi w:val="0"/>
        <w:ind w:firstLine="980"/>
        <w:rPr>
          <w:rFonts w:hint="default" w:ascii="Calibri" w:hAnsi="Calibri" w:cs="Calibri"/>
          <w:b/>
        </w:rPr>
      </w:pPr>
      <w:bookmarkStart w:id="353" w:name="_Toc12038"/>
      <w:bookmarkStart w:id="354" w:name="_Toc7261"/>
      <w:bookmarkStart w:id="355" w:name="_Toc5349"/>
      <w:r>
        <w:rPr>
          <w:rFonts w:hint="default" w:ascii="Calibri" w:hAnsi="Calibri" w:cs="Calibri"/>
          <w:b/>
        </w:rPr>
        <w:t>6.3.1 自觉、自省、自律、自查、自纠的质量文化建设情况</w:t>
      </w:r>
      <w:bookmarkEnd w:id="353"/>
      <w:bookmarkEnd w:id="354"/>
      <w:bookmarkEnd w:id="355"/>
      <w:r>
        <w:rPr>
          <w:rFonts w:hint="default" w:ascii="Calibri" w:hAnsi="Calibri" w:cs="Calibri"/>
          <w:b/>
        </w:rPr>
        <w:t xml:space="preserve"> </w:t>
      </w:r>
    </w:p>
    <w:p>
      <w:pPr>
        <w:pStyle w:val="5"/>
        <w:bidi w:val="0"/>
        <w:ind w:firstLine="980"/>
        <w:rPr>
          <w:rFonts w:hint="default" w:ascii="Calibri" w:hAnsi="Calibri" w:cs="Calibri"/>
          <w:b/>
        </w:rPr>
      </w:pPr>
      <w:bookmarkStart w:id="356" w:name="_Toc30401"/>
      <w:bookmarkStart w:id="357" w:name="_Toc22228"/>
      <w:bookmarkStart w:id="358" w:name="_Toc1914"/>
      <w:r>
        <w:rPr>
          <w:rFonts w:hint="default" w:ascii="Calibri" w:hAnsi="Calibri" w:cs="Calibri"/>
          <w:b/>
        </w:rPr>
        <w:t>6.3.2 质量信息公开制度及年度质量报告</w:t>
      </w:r>
      <w:bookmarkEnd w:id="356"/>
      <w:bookmarkEnd w:id="357"/>
      <w:bookmarkEnd w:id="358"/>
      <w:r>
        <w:rPr>
          <w:rFonts w:hint="default" w:ascii="Calibri" w:hAnsi="Calibri" w:cs="Calibri"/>
          <w:b/>
        </w:rPr>
        <w:t xml:space="preserve"> </w:t>
      </w:r>
    </w:p>
    <w:p>
      <w:pPr>
        <w:pStyle w:val="4"/>
        <w:bidi w:val="0"/>
        <w:ind w:firstLine="0"/>
        <w:rPr>
          <w:rFonts w:hint="default" w:ascii="Times New Roman" w:hAnsi="Times New Roman" w:cs="Times New Roman"/>
          <w:b/>
        </w:rPr>
      </w:pPr>
      <w:bookmarkStart w:id="359" w:name="_Toc16966"/>
      <w:bookmarkStart w:id="360" w:name="_Toc25031"/>
      <w:bookmarkStart w:id="361" w:name="_Toc27011"/>
      <w:bookmarkStart w:id="362" w:name="_Toc14413"/>
      <w:r>
        <w:rPr>
          <w:rFonts w:hint="default" w:ascii="Times New Roman" w:hAnsi="Times New Roman" w:cs="Times New Roman"/>
          <w:b/>
        </w:rPr>
        <w:t>6.4 存在的问题、原因分析及整改措施</w:t>
      </w:r>
      <w:bookmarkEnd w:id="359"/>
      <w:bookmarkEnd w:id="360"/>
      <w:bookmarkEnd w:id="361"/>
      <w:bookmarkEnd w:id="362"/>
      <w:r>
        <w:rPr>
          <w:rFonts w:hint="default" w:ascii="Times New Roman" w:hAnsi="Times New Roman" w:cs="Times New Roman"/>
          <w:b/>
        </w:rPr>
        <w:t xml:space="preserve"> </w:t>
      </w:r>
    </w:p>
    <w:p>
      <w:pPr>
        <w:pStyle w:val="5"/>
        <w:bidi w:val="0"/>
        <w:ind w:firstLine="980"/>
        <w:rPr>
          <w:rFonts w:hint="default" w:ascii="Calibri" w:hAnsi="Calibri" w:cs="Calibri"/>
          <w:b/>
        </w:rPr>
      </w:pPr>
      <w:bookmarkStart w:id="363" w:name="_Toc26872"/>
      <w:bookmarkStart w:id="364" w:name="_Toc28581"/>
      <w:bookmarkStart w:id="365" w:name="_Toc13661"/>
      <w:r>
        <w:rPr>
          <w:rFonts w:hint="default" w:ascii="Calibri" w:hAnsi="Calibri" w:cs="Calibri"/>
          <w:b/>
        </w:rPr>
        <w:t xml:space="preserve">6.4.1 </w:t>
      </w:r>
      <w:r>
        <w:rPr>
          <w:rFonts w:hint="eastAsia" w:ascii="Calibri" w:hAnsi="Calibri" w:cs="Calibri"/>
          <w:b/>
        </w:rPr>
        <w:t>问题1</w:t>
      </w:r>
      <w:bookmarkEnd w:id="363"/>
      <w:bookmarkEnd w:id="364"/>
      <w:bookmarkEnd w:id="365"/>
    </w:p>
    <w:p>
      <w:pPr>
        <w:bidi w:val="0"/>
        <w:ind w:firstLine="980"/>
        <w:rPr>
          <w:rFonts w:hint="default" w:ascii="宋体" w:hAnsi="宋体" w:eastAsia="宋体" w:cs="宋体"/>
        </w:rPr>
      </w:pPr>
      <w:r>
        <w:rPr>
          <w:rFonts w:hint="default" w:ascii="宋体" w:hAnsi="宋体" w:eastAsia="宋体" w:cs="宋体"/>
        </w:rPr>
        <w:t xml:space="preserve">问题表现： </w:t>
      </w:r>
    </w:p>
    <w:p>
      <w:pPr>
        <w:bidi w:val="0"/>
        <w:ind w:firstLine="980"/>
        <w:rPr>
          <w:rFonts w:hint="eastAsia" w:ascii="宋体" w:hAnsi="宋体" w:eastAsia="宋体" w:cs="宋体"/>
        </w:rPr>
      </w:pPr>
      <w:r>
        <w:rPr>
          <w:rFonts w:hint="default" w:ascii="宋体" w:hAnsi="宋体" w:eastAsia="宋体" w:cs="宋体"/>
        </w:rPr>
        <w:t>原因分析：</w:t>
      </w:r>
    </w:p>
    <w:p>
      <w:pPr>
        <w:bidi w:val="0"/>
        <w:ind w:firstLine="980"/>
        <w:rPr>
          <w:rFonts w:hint="default" w:ascii="宋体" w:hAnsi="宋体" w:eastAsia="宋体" w:cs="宋体"/>
        </w:rPr>
      </w:pPr>
      <w:r>
        <w:rPr>
          <w:rFonts w:hint="default" w:ascii="宋体" w:hAnsi="宋体" w:eastAsia="宋体" w:cs="宋体"/>
        </w:rPr>
        <w:t>整改措施：</w:t>
      </w:r>
    </w:p>
    <w:p>
      <w:pPr>
        <w:pStyle w:val="3"/>
        <w:bidi w:val="0"/>
        <w:jc w:val="center"/>
        <w:rPr>
          <w:rFonts w:hint="default" w:ascii="Calibri" w:hAnsi="Calibri" w:cs="Calibri"/>
          <w:b/>
        </w:rPr>
      </w:pPr>
      <w:bookmarkStart w:id="366" w:name="_Toc9695"/>
      <w:bookmarkStart w:id="367" w:name="_Toc12878"/>
      <w:bookmarkStart w:id="368" w:name="_Toc17175"/>
    </w:p>
    <w:p>
      <w:pPr>
        <w:rPr>
          <w:rFonts w:hint="default" w:ascii="Calibri" w:hAnsi="Calibri" w:cs="Calibri"/>
          <w:b/>
        </w:rPr>
      </w:pPr>
    </w:p>
    <w:p>
      <w:pPr>
        <w:rPr>
          <w:rFonts w:hint="default" w:ascii="Calibri" w:hAnsi="Calibri" w:cs="Calibri"/>
          <w:b/>
        </w:rPr>
      </w:pPr>
    </w:p>
    <w:p>
      <w:pPr>
        <w:rPr>
          <w:rFonts w:hint="default" w:ascii="Calibri" w:hAnsi="Calibri" w:cs="Calibri"/>
          <w:b/>
        </w:rPr>
      </w:pPr>
    </w:p>
    <w:p>
      <w:pPr>
        <w:pStyle w:val="3"/>
        <w:bidi w:val="0"/>
        <w:jc w:val="center"/>
        <w:rPr>
          <w:rFonts w:hint="default" w:ascii="Calibri" w:hAnsi="Calibri" w:cs="Calibri"/>
          <w:b/>
        </w:rPr>
      </w:pPr>
      <w:bookmarkStart w:id="369" w:name="_Toc2778"/>
      <w:r>
        <w:rPr>
          <w:rFonts w:hint="default" w:ascii="Calibri" w:hAnsi="Calibri" w:cs="Calibri"/>
          <w:b/>
        </w:rPr>
        <w:t>7. 教学成效</w:t>
      </w:r>
      <w:bookmarkEnd w:id="366"/>
      <w:bookmarkEnd w:id="367"/>
      <w:bookmarkEnd w:id="368"/>
      <w:bookmarkEnd w:id="369"/>
    </w:p>
    <w:p>
      <w:pPr>
        <w:pStyle w:val="4"/>
        <w:bidi w:val="0"/>
        <w:ind w:firstLine="0"/>
        <w:rPr>
          <w:rFonts w:hint="default" w:ascii="Times New Roman" w:hAnsi="Times New Roman" w:cs="Times New Roman"/>
          <w:b/>
        </w:rPr>
      </w:pPr>
      <w:bookmarkStart w:id="370" w:name="_Toc18982"/>
      <w:bookmarkStart w:id="371" w:name="_Toc20896"/>
      <w:bookmarkStart w:id="372" w:name="_Toc28371"/>
      <w:bookmarkStart w:id="373" w:name="_Toc21505"/>
      <w:r>
        <w:rPr>
          <w:rFonts w:hint="default" w:ascii="Times New Roman" w:hAnsi="Times New Roman" w:cs="Times New Roman"/>
          <w:b/>
        </w:rPr>
        <w:t>7.1 达成度</w:t>
      </w:r>
      <w:bookmarkEnd w:id="370"/>
      <w:bookmarkEnd w:id="371"/>
      <w:bookmarkEnd w:id="372"/>
      <w:bookmarkEnd w:id="373"/>
      <w:r>
        <w:rPr>
          <w:rFonts w:hint="default" w:ascii="Times New Roman" w:hAnsi="Times New Roman" w:cs="Times New Roman"/>
          <w:b/>
        </w:rPr>
        <w:t xml:space="preserve"> </w:t>
      </w:r>
    </w:p>
    <w:p>
      <w:pPr>
        <w:pStyle w:val="5"/>
        <w:bidi w:val="0"/>
        <w:ind w:firstLine="980"/>
        <w:rPr>
          <w:rFonts w:hint="default" w:ascii="Calibri" w:hAnsi="Calibri" w:cs="Calibri"/>
          <w:b/>
        </w:rPr>
      </w:pPr>
      <w:bookmarkStart w:id="374" w:name="_Toc4222"/>
      <w:bookmarkStart w:id="375" w:name="_Toc26109"/>
      <w:bookmarkStart w:id="376" w:name="_Toc22639"/>
      <w:r>
        <w:rPr>
          <w:rFonts w:hint="default" w:ascii="Calibri" w:hAnsi="Calibri" w:cs="Calibri"/>
          <w:b/>
        </w:rPr>
        <w:t xml:space="preserve">7.1.1 </w:t>
      </w:r>
      <w:r>
        <w:rPr>
          <w:rFonts w:hint="eastAsia" w:ascii="Calibri" w:hAnsi="Calibri" w:cs="Calibri"/>
          <w:b/>
        </w:rPr>
        <w:t>学院</w:t>
      </w:r>
      <w:r>
        <w:rPr>
          <w:rFonts w:hint="default" w:ascii="Calibri" w:hAnsi="Calibri" w:cs="Calibri"/>
          <w:b/>
        </w:rPr>
        <w:t>各专业人才培养目标的达成情况</w:t>
      </w:r>
      <w:bookmarkEnd w:id="374"/>
      <w:bookmarkEnd w:id="375"/>
      <w:bookmarkEnd w:id="376"/>
      <w:r>
        <w:rPr>
          <w:rFonts w:hint="default" w:ascii="Calibri" w:hAnsi="Calibri" w:cs="Calibri"/>
          <w:b/>
        </w:rPr>
        <w:t xml:space="preserve"> </w:t>
      </w:r>
    </w:p>
    <w:p>
      <w:pPr>
        <w:pStyle w:val="5"/>
        <w:bidi w:val="0"/>
        <w:ind w:firstLine="980"/>
        <w:rPr>
          <w:rFonts w:hint="eastAsia" w:ascii="Calibri" w:hAnsi="Calibri" w:cs="Calibri"/>
          <w:b/>
        </w:rPr>
      </w:pPr>
      <w:bookmarkStart w:id="377" w:name="_Toc23251"/>
      <w:bookmarkStart w:id="378" w:name="_Toc16358"/>
      <w:bookmarkStart w:id="379" w:name="_Toc4361"/>
      <w:r>
        <w:rPr>
          <w:rFonts w:hint="default" w:ascii="Calibri" w:hAnsi="Calibri" w:cs="Calibri"/>
          <w:b/>
        </w:rPr>
        <w:t>7.1.2 毕业生质量持续跟踪评价机制建立情况及跟踪评价结果</w:t>
      </w:r>
      <w:bookmarkEnd w:id="377"/>
      <w:bookmarkEnd w:id="378"/>
      <w:bookmarkEnd w:id="379"/>
      <w:r>
        <w:rPr>
          <w:rFonts w:hint="default" w:ascii="Calibri" w:hAnsi="Calibri" w:cs="Calibri"/>
          <w:b/>
        </w:rPr>
        <w:t xml:space="preserve"> </w:t>
      </w:r>
    </w:p>
    <w:p>
      <w:pPr>
        <w:pStyle w:val="4"/>
        <w:bidi w:val="0"/>
        <w:ind w:firstLine="0"/>
        <w:rPr>
          <w:rFonts w:hint="default" w:ascii="Times New Roman" w:hAnsi="Times New Roman" w:cs="Times New Roman"/>
          <w:b/>
        </w:rPr>
      </w:pPr>
      <w:bookmarkStart w:id="380" w:name="_Toc5008"/>
      <w:bookmarkStart w:id="381" w:name="_Toc13284"/>
      <w:bookmarkStart w:id="382" w:name="_Toc25255"/>
      <w:bookmarkStart w:id="383" w:name="_Toc17680"/>
      <w:r>
        <w:rPr>
          <w:rFonts w:hint="default" w:ascii="Times New Roman" w:hAnsi="Times New Roman" w:cs="Times New Roman"/>
          <w:b/>
        </w:rPr>
        <w:t>7.2 适应度</w:t>
      </w:r>
      <w:bookmarkEnd w:id="380"/>
      <w:bookmarkEnd w:id="381"/>
      <w:bookmarkEnd w:id="382"/>
      <w:bookmarkEnd w:id="383"/>
      <w:r>
        <w:rPr>
          <w:rFonts w:hint="default" w:ascii="Times New Roman" w:hAnsi="Times New Roman" w:cs="Times New Roman"/>
          <w:b/>
        </w:rPr>
        <w:t xml:space="preserve"> </w:t>
      </w:r>
    </w:p>
    <w:p>
      <w:pPr>
        <w:pStyle w:val="5"/>
        <w:bidi w:val="0"/>
        <w:ind w:firstLine="980"/>
        <w:rPr>
          <w:rFonts w:hint="eastAsia" w:ascii="Calibri" w:hAnsi="Calibri" w:cs="Calibri"/>
          <w:b/>
        </w:rPr>
      </w:pPr>
      <w:bookmarkStart w:id="384" w:name="_Toc30550"/>
      <w:bookmarkStart w:id="385" w:name="_Toc2572"/>
      <w:bookmarkStart w:id="386" w:name="_Toc4304"/>
      <w:r>
        <w:rPr>
          <w:rFonts w:hint="default" w:ascii="Calibri" w:hAnsi="Calibri" w:cs="Calibri"/>
          <w:b/>
        </w:rPr>
        <w:t xml:space="preserve">7.2.1 </w:t>
      </w:r>
      <w:r>
        <w:rPr>
          <w:rFonts w:hint="eastAsia" w:ascii="Calibri" w:hAnsi="Calibri" w:cs="Calibri"/>
          <w:b/>
        </w:rPr>
        <w:t>学院</w:t>
      </w:r>
      <w:r>
        <w:rPr>
          <w:rFonts w:hint="default" w:ascii="Calibri" w:hAnsi="Calibri" w:cs="Calibri"/>
          <w:b/>
        </w:rPr>
        <w:t>本科生源情况</w:t>
      </w:r>
      <w:bookmarkEnd w:id="384"/>
      <w:bookmarkEnd w:id="385"/>
      <w:bookmarkEnd w:id="386"/>
      <w:r>
        <w:rPr>
          <w:rFonts w:hint="default" w:ascii="Calibri" w:hAnsi="Calibri" w:cs="Calibri"/>
          <w:b/>
        </w:rPr>
        <w:t xml:space="preserve"> </w:t>
      </w:r>
    </w:p>
    <w:p>
      <w:pPr>
        <w:pStyle w:val="5"/>
        <w:bidi w:val="0"/>
        <w:ind w:firstLine="980"/>
        <w:rPr>
          <w:rFonts w:hint="eastAsia" w:ascii="Calibri" w:hAnsi="Calibri" w:cs="Calibri"/>
          <w:b/>
        </w:rPr>
      </w:pPr>
      <w:bookmarkStart w:id="387" w:name="_Toc5340"/>
      <w:bookmarkStart w:id="388" w:name="_Toc26343"/>
      <w:bookmarkStart w:id="389" w:name="_Toc1756"/>
      <w:r>
        <w:rPr>
          <w:rFonts w:hint="default" w:ascii="Calibri" w:hAnsi="Calibri" w:cs="Calibri"/>
          <w:b/>
        </w:rPr>
        <w:t>7.2.2 毕业生面向</w:t>
      </w:r>
      <w:r>
        <w:rPr>
          <w:rFonts w:hint="eastAsia" w:ascii="Calibri" w:hAnsi="Calibri" w:cs="Calibri"/>
          <w:b/>
        </w:rPr>
        <w:t>学院</w:t>
      </w:r>
      <w:r>
        <w:rPr>
          <w:rFonts w:hint="default" w:ascii="Calibri" w:hAnsi="Calibri" w:cs="Calibri"/>
          <w:b/>
        </w:rPr>
        <w:t>所服务的区域和行业企业就业情况、就业质量及职业发展情况</w:t>
      </w:r>
      <w:bookmarkEnd w:id="387"/>
      <w:bookmarkEnd w:id="388"/>
      <w:bookmarkEnd w:id="389"/>
      <w:r>
        <w:rPr>
          <w:rFonts w:hint="default" w:ascii="Calibri" w:hAnsi="Calibri" w:cs="Calibri"/>
          <w:b/>
        </w:rPr>
        <w:t xml:space="preserve"> </w:t>
      </w:r>
    </w:p>
    <w:p>
      <w:pPr>
        <w:pStyle w:val="4"/>
        <w:bidi w:val="0"/>
        <w:ind w:firstLine="0"/>
        <w:rPr>
          <w:rFonts w:hint="default" w:ascii="Times New Roman" w:hAnsi="Times New Roman" w:cs="Times New Roman"/>
          <w:b/>
        </w:rPr>
      </w:pPr>
      <w:bookmarkStart w:id="390" w:name="_Toc23600"/>
      <w:bookmarkStart w:id="391" w:name="_Toc8261"/>
      <w:bookmarkStart w:id="392" w:name="_Toc25081"/>
      <w:bookmarkStart w:id="393" w:name="_Toc12271"/>
      <w:r>
        <w:rPr>
          <w:rFonts w:hint="default" w:ascii="Times New Roman" w:hAnsi="Times New Roman" w:cs="Times New Roman"/>
          <w:b/>
        </w:rPr>
        <w:t>7.3 保障度</w:t>
      </w:r>
      <w:bookmarkEnd w:id="390"/>
      <w:bookmarkEnd w:id="391"/>
      <w:bookmarkEnd w:id="392"/>
      <w:bookmarkEnd w:id="393"/>
      <w:r>
        <w:rPr>
          <w:rFonts w:hint="default" w:ascii="Times New Roman" w:hAnsi="Times New Roman" w:cs="Times New Roman"/>
          <w:b/>
        </w:rPr>
        <w:t xml:space="preserve"> </w:t>
      </w:r>
    </w:p>
    <w:p>
      <w:pPr>
        <w:pStyle w:val="5"/>
        <w:bidi w:val="0"/>
        <w:ind w:firstLine="980"/>
        <w:rPr>
          <w:rFonts w:hint="default" w:ascii="Calibri" w:hAnsi="Calibri" w:cs="Calibri"/>
          <w:b/>
        </w:rPr>
      </w:pPr>
      <w:bookmarkStart w:id="394" w:name="_Toc1062"/>
      <w:bookmarkStart w:id="395" w:name="_Toc15214"/>
      <w:bookmarkStart w:id="396" w:name="_Toc11517"/>
      <w:r>
        <w:rPr>
          <w:rFonts w:hint="default" w:ascii="Calibri" w:hAnsi="Calibri" w:cs="Calibri"/>
          <w:b/>
        </w:rPr>
        <w:t>7.3.1 教学经费以及教室、实验室、图书馆、体育场馆、艺术场馆等资源条件满足教学需要情况</w:t>
      </w:r>
      <w:bookmarkEnd w:id="394"/>
      <w:bookmarkEnd w:id="395"/>
      <w:bookmarkEnd w:id="396"/>
      <w:r>
        <w:rPr>
          <w:rFonts w:hint="default" w:ascii="Calibri" w:hAnsi="Calibri" w:cs="Calibri"/>
          <w:b/>
        </w:rPr>
        <w:t xml:space="preserve"> </w:t>
      </w:r>
    </w:p>
    <w:p>
      <w:pPr>
        <w:pStyle w:val="5"/>
        <w:bidi w:val="0"/>
        <w:ind w:firstLine="980"/>
        <w:rPr>
          <w:rFonts w:hint="default" w:ascii="Calibri" w:hAnsi="Calibri" w:cs="Calibri"/>
          <w:b/>
        </w:rPr>
      </w:pPr>
      <w:bookmarkStart w:id="397" w:name="_Toc12022"/>
      <w:bookmarkStart w:id="398" w:name="_Toc20837"/>
      <w:bookmarkStart w:id="399" w:name="_Toc9511"/>
      <w:r>
        <w:rPr>
          <w:rFonts w:hint="default" w:ascii="Calibri" w:hAnsi="Calibri" w:cs="Calibri"/>
          <w:b/>
        </w:rPr>
        <w:t>7.3.2 教师的数量、结构、教学水平、产学研用能力、国际视野、教学投入等满足人才培养需要情况</w:t>
      </w:r>
      <w:bookmarkEnd w:id="397"/>
      <w:bookmarkEnd w:id="398"/>
      <w:bookmarkEnd w:id="399"/>
      <w:r>
        <w:rPr>
          <w:rFonts w:hint="default" w:ascii="Calibri" w:hAnsi="Calibri" w:cs="Calibri"/>
          <w:b/>
        </w:rPr>
        <w:t xml:space="preserve"> </w:t>
      </w:r>
    </w:p>
    <w:p>
      <w:pPr>
        <w:pStyle w:val="4"/>
        <w:bidi w:val="0"/>
        <w:ind w:firstLine="0"/>
        <w:rPr>
          <w:rFonts w:hint="eastAsia" w:ascii="Times New Roman" w:hAnsi="Times New Roman" w:cs="Times New Roman"/>
          <w:b/>
        </w:rPr>
      </w:pPr>
      <w:bookmarkStart w:id="400" w:name="_Toc17538"/>
      <w:bookmarkStart w:id="401" w:name="_Toc8236"/>
      <w:bookmarkStart w:id="402" w:name="_Toc21450"/>
      <w:bookmarkStart w:id="403" w:name="_Toc7934"/>
      <w:r>
        <w:rPr>
          <w:rFonts w:hint="default" w:ascii="Times New Roman" w:hAnsi="Times New Roman" w:cs="Times New Roman"/>
          <w:b/>
        </w:rPr>
        <w:t>7.4 有效度</w:t>
      </w:r>
      <w:bookmarkEnd w:id="400"/>
      <w:bookmarkEnd w:id="401"/>
      <w:bookmarkEnd w:id="402"/>
      <w:bookmarkEnd w:id="403"/>
      <w:r>
        <w:rPr>
          <w:rFonts w:hint="default" w:ascii="Times New Roman" w:hAnsi="Times New Roman" w:cs="Times New Roman"/>
          <w:b/>
        </w:rPr>
        <w:t xml:space="preserve"> </w:t>
      </w:r>
    </w:p>
    <w:p>
      <w:pPr>
        <w:pStyle w:val="5"/>
        <w:bidi w:val="0"/>
        <w:ind w:firstLine="980"/>
        <w:rPr>
          <w:rFonts w:hint="default" w:ascii="Calibri" w:hAnsi="Calibri" w:cs="Calibri"/>
          <w:b/>
        </w:rPr>
      </w:pPr>
      <w:bookmarkStart w:id="404" w:name="_Toc14351"/>
      <w:bookmarkStart w:id="405" w:name="_Toc15284"/>
      <w:bookmarkStart w:id="406" w:name="_Toc23300"/>
      <w:r>
        <w:rPr>
          <w:rFonts w:hint="default" w:ascii="Calibri" w:hAnsi="Calibri" w:cs="Calibri"/>
          <w:b/>
        </w:rPr>
        <w:t xml:space="preserve">7.4.1 </w:t>
      </w:r>
      <w:r>
        <w:rPr>
          <w:rFonts w:hint="eastAsia" w:ascii="Calibri" w:hAnsi="Calibri" w:cs="Calibri"/>
          <w:b/>
        </w:rPr>
        <w:t>学院</w:t>
      </w:r>
      <w:r>
        <w:rPr>
          <w:rFonts w:hint="default" w:ascii="Calibri" w:hAnsi="Calibri" w:cs="Calibri"/>
          <w:b/>
        </w:rPr>
        <w:t>人才培养各环节有序运行情况自评报告</w:t>
      </w:r>
      <w:bookmarkEnd w:id="404"/>
      <w:bookmarkEnd w:id="405"/>
      <w:bookmarkEnd w:id="406"/>
      <w:r>
        <w:rPr>
          <w:rFonts w:hint="default" w:ascii="Calibri" w:hAnsi="Calibri" w:cs="Calibri"/>
          <w:b/>
        </w:rPr>
        <w:t xml:space="preserve"> </w:t>
      </w:r>
    </w:p>
    <w:p>
      <w:pPr>
        <w:pStyle w:val="5"/>
        <w:bidi w:val="0"/>
        <w:ind w:firstLine="980"/>
        <w:rPr>
          <w:rFonts w:hint="default" w:ascii="Calibri" w:hAnsi="Calibri" w:cs="Calibri"/>
          <w:b/>
        </w:rPr>
      </w:pPr>
      <w:bookmarkStart w:id="407" w:name="_Toc17071"/>
      <w:bookmarkStart w:id="408" w:name="_Toc7782"/>
      <w:bookmarkStart w:id="409" w:name="_Toc25461"/>
      <w:r>
        <w:rPr>
          <w:rFonts w:hint="default" w:ascii="Calibri" w:hAnsi="Calibri" w:cs="Calibri"/>
          <w:b/>
        </w:rPr>
        <w:t xml:space="preserve">7.4.2 </w:t>
      </w:r>
      <w:r>
        <w:rPr>
          <w:rFonts w:hint="eastAsia" w:ascii="Calibri" w:hAnsi="Calibri" w:cs="Calibri"/>
          <w:b/>
        </w:rPr>
        <w:t>学院</w:t>
      </w:r>
      <w:r>
        <w:rPr>
          <w:rFonts w:hint="default" w:ascii="Calibri" w:hAnsi="Calibri" w:cs="Calibri"/>
          <w:b/>
        </w:rPr>
        <w:t>人才培养工作持续改进、持续提升情况</w:t>
      </w:r>
      <w:bookmarkEnd w:id="407"/>
      <w:bookmarkEnd w:id="408"/>
      <w:bookmarkEnd w:id="409"/>
      <w:r>
        <w:rPr>
          <w:rFonts w:hint="default" w:ascii="Calibri" w:hAnsi="Calibri" w:cs="Calibri"/>
          <w:b/>
        </w:rPr>
        <w:t xml:space="preserve"> </w:t>
      </w:r>
    </w:p>
    <w:p>
      <w:pPr>
        <w:pStyle w:val="5"/>
        <w:bidi w:val="0"/>
        <w:ind w:firstLine="980"/>
        <w:rPr>
          <w:rFonts w:hint="eastAsia" w:ascii="Calibri" w:hAnsi="Calibri" w:cs="Calibri"/>
          <w:b/>
        </w:rPr>
      </w:pPr>
      <w:bookmarkStart w:id="410" w:name="_Toc27588"/>
      <w:bookmarkStart w:id="411" w:name="_Toc10532"/>
      <w:bookmarkStart w:id="412" w:name="_Toc29016"/>
      <w:r>
        <w:rPr>
          <w:rFonts w:hint="default" w:ascii="Calibri" w:hAnsi="Calibri" w:cs="Calibri"/>
          <w:b/>
        </w:rPr>
        <w:t xml:space="preserve">7.4.3 </w:t>
      </w:r>
      <w:r>
        <w:rPr>
          <w:rFonts w:hint="eastAsia" w:ascii="Calibri" w:hAnsi="Calibri" w:cs="Calibri"/>
          <w:b/>
        </w:rPr>
        <w:t>近五年专业领域的优秀毕业生十个典型案例及培养经验</w:t>
      </w:r>
      <w:bookmarkEnd w:id="410"/>
      <w:bookmarkEnd w:id="411"/>
      <w:bookmarkEnd w:id="412"/>
      <w:r>
        <w:rPr>
          <w:rFonts w:hint="default" w:ascii="Calibri" w:hAnsi="Calibri" w:cs="Calibri"/>
          <w:b/>
        </w:rPr>
        <w:t xml:space="preserve"> </w:t>
      </w:r>
    </w:p>
    <w:p>
      <w:pPr>
        <w:pStyle w:val="4"/>
        <w:bidi w:val="0"/>
        <w:ind w:firstLine="0"/>
        <w:rPr>
          <w:rFonts w:hint="default" w:ascii="Times New Roman" w:hAnsi="Times New Roman" w:cs="Times New Roman"/>
          <w:b/>
        </w:rPr>
      </w:pPr>
      <w:bookmarkStart w:id="413" w:name="_Toc23872"/>
      <w:bookmarkStart w:id="414" w:name="_Toc2022"/>
      <w:bookmarkStart w:id="415" w:name="_Toc6537"/>
      <w:bookmarkStart w:id="416" w:name="_Toc19403"/>
      <w:r>
        <w:rPr>
          <w:rFonts w:hint="default" w:ascii="Times New Roman" w:hAnsi="Times New Roman" w:cs="Times New Roman"/>
          <w:b/>
        </w:rPr>
        <w:t>7.5 满意度</w:t>
      </w:r>
      <w:bookmarkEnd w:id="413"/>
      <w:bookmarkEnd w:id="414"/>
      <w:bookmarkEnd w:id="415"/>
      <w:bookmarkEnd w:id="416"/>
      <w:r>
        <w:rPr>
          <w:rFonts w:hint="default" w:ascii="Times New Roman" w:hAnsi="Times New Roman" w:cs="Times New Roman"/>
          <w:b/>
        </w:rPr>
        <w:t xml:space="preserve"> </w:t>
      </w:r>
    </w:p>
    <w:p>
      <w:pPr>
        <w:pStyle w:val="5"/>
        <w:bidi w:val="0"/>
        <w:ind w:firstLine="980"/>
        <w:rPr>
          <w:rFonts w:hint="default" w:ascii="Calibri" w:hAnsi="Calibri" w:cs="Calibri"/>
          <w:b/>
        </w:rPr>
      </w:pPr>
      <w:bookmarkStart w:id="417" w:name="_Toc2789"/>
      <w:bookmarkStart w:id="418" w:name="_Toc14608"/>
      <w:bookmarkStart w:id="419" w:name="_Toc21255"/>
      <w:r>
        <w:rPr>
          <w:rFonts w:hint="default" w:ascii="Calibri" w:hAnsi="Calibri" w:cs="Calibri"/>
          <w:b/>
        </w:rPr>
        <w:t>7.5.1 学生（毕业生与在校生）对学习与成长的满意度</w:t>
      </w:r>
      <w:bookmarkEnd w:id="417"/>
      <w:bookmarkEnd w:id="418"/>
      <w:bookmarkEnd w:id="419"/>
      <w:r>
        <w:rPr>
          <w:rFonts w:hint="default" w:ascii="Calibri" w:hAnsi="Calibri" w:cs="Calibri"/>
          <w:b/>
        </w:rPr>
        <w:t xml:space="preserve"> </w:t>
      </w:r>
    </w:p>
    <w:p>
      <w:pPr>
        <w:pStyle w:val="5"/>
        <w:bidi w:val="0"/>
        <w:ind w:firstLine="980"/>
        <w:rPr>
          <w:rFonts w:hint="default" w:ascii="Calibri" w:hAnsi="Calibri" w:cs="Calibri"/>
          <w:b/>
        </w:rPr>
      </w:pPr>
      <w:bookmarkStart w:id="420" w:name="_Toc2121"/>
      <w:bookmarkStart w:id="421" w:name="_Toc5343"/>
      <w:bookmarkStart w:id="422" w:name="_Toc29132"/>
      <w:r>
        <w:rPr>
          <w:rFonts w:hint="default" w:ascii="Calibri" w:hAnsi="Calibri" w:cs="Calibri"/>
          <w:b/>
        </w:rPr>
        <w:t>7.5.2 教师对</w:t>
      </w:r>
      <w:r>
        <w:rPr>
          <w:rFonts w:hint="eastAsia" w:ascii="Calibri" w:hAnsi="Calibri" w:cs="Calibri"/>
          <w:b/>
        </w:rPr>
        <w:t>学院</w:t>
      </w:r>
      <w:r>
        <w:rPr>
          <w:rFonts w:hint="default" w:ascii="Calibri" w:hAnsi="Calibri" w:cs="Calibri"/>
          <w:b/>
        </w:rPr>
        <w:t>教育教学工作的满意度</w:t>
      </w:r>
      <w:bookmarkEnd w:id="420"/>
      <w:bookmarkEnd w:id="421"/>
      <w:bookmarkEnd w:id="422"/>
      <w:r>
        <w:rPr>
          <w:rFonts w:hint="default" w:ascii="Calibri" w:hAnsi="Calibri" w:cs="Calibri"/>
          <w:b/>
        </w:rPr>
        <w:t xml:space="preserve"> </w:t>
      </w:r>
    </w:p>
    <w:p>
      <w:pPr>
        <w:pStyle w:val="5"/>
        <w:bidi w:val="0"/>
        <w:ind w:firstLine="980"/>
        <w:rPr>
          <w:rFonts w:hint="default" w:ascii="Calibri" w:hAnsi="Calibri" w:cs="Calibri"/>
          <w:b/>
        </w:rPr>
      </w:pPr>
      <w:bookmarkStart w:id="423" w:name="_Toc7062"/>
      <w:bookmarkStart w:id="424" w:name="_Toc17336"/>
      <w:bookmarkStart w:id="425" w:name="_Toc3104"/>
      <w:r>
        <w:rPr>
          <w:rFonts w:hint="default" w:ascii="Calibri" w:hAnsi="Calibri" w:cs="Calibri"/>
          <w:b/>
        </w:rPr>
        <w:t>7.5.3 用人单位的满意度</w:t>
      </w:r>
      <w:bookmarkEnd w:id="423"/>
      <w:bookmarkEnd w:id="424"/>
      <w:bookmarkEnd w:id="425"/>
    </w:p>
    <w:p>
      <w:pPr>
        <w:pStyle w:val="4"/>
        <w:bidi w:val="0"/>
        <w:rPr>
          <w:rFonts w:hint="default" w:ascii="Times New Roman" w:hAnsi="Times New Roman" w:cs="Times New Roman"/>
          <w:b/>
          <w:lang w:val="en-US" w:eastAsia="zh-CN"/>
        </w:rPr>
      </w:pPr>
      <w:bookmarkStart w:id="426" w:name="_Toc11636"/>
      <w:bookmarkStart w:id="427" w:name="_Toc20674"/>
      <w:bookmarkStart w:id="428" w:name="_Toc13312"/>
      <w:bookmarkStart w:id="429" w:name="_Toc19622"/>
      <w:r>
        <w:rPr>
          <w:rFonts w:hint="default" w:ascii="Times New Roman" w:hAnsi="Times New Roman" w:cs="Times New Roman"/>
          <w:b/>
          <w:lang w:val="en-US" w:eastAsia="zh-CN"/>
        </w:rPr>
        <w:t>7.6 存在的问题、原因分析及整改措施</w:t>
      </w:r>
      <w:bookmarkEnd w:id="426"/>
      <w:bookmarkEnd w:id="427"/>
      <w:bookmarkEnd w:id="428"/>
      <w:bookmarkEnd w:id="429"/>
      <w:r>
        <w:rPr>
          <w:rFonts w:hint="default" w:ascii="Times New Roman" w:hAnsi="Times New Roman" w:cs="Times New Roman"/>
          <w:b/>
          <w:lang w:val="en-US" w:eastAsia="zh-CN"/>
        </w:rPr>
        <w:t xml:space="preserve"> </w:t>
      </w:r>
    </w:p>
    <w:p>
      <w:pPr>
        <w:pStyle w:val="5"/>
        <w:bidi w:val="0"/>
      </w:pPr>
      <w:bookmarkStart w:id="430" w:name="_Toc11267"/>
      <w:bookmarkStart w:id="431" w:name="_Toc19065"/>
      <w:bookmarkStart w:id="432" w:name="_Toc14224"/>
      <w:r>
        <w:rPr>
          <w:rFonts w:hint="default" w:ascii="Calibri" w:hAnsi="Calibri" w:cs="Calibri"/>
        </w:rPr>
        <w:t>7.6.1</w:t>
      </w:r>
      <w:r>
        <w:t xml:space="preserve"> </w:t>
      </w:r>
      <w:r>
        <w:rPr>
          <w:rFonts w:hint="eastAsia"/>
        </w:rPr>
        <w:t>问题</w:t>
      </w:r>
      <w:r>
        <w:rPr>
          <w:rFonts w:hint="default" w:ascii="Calibri" w:hAnsi="Calibri" w:cs="Calibri"/>
        </w:rPr>
        <w:t>1</w:t>
      </w:r>
      <w:bookmarkEnd w:id="430"/>
      <w:bookmarkEnd w:id="431"/>
      <w:bookmarkEnd w:id="432"/>
      <w:r>
        <w:t xml:space="preserve"> </w:t>
      </w:r>
    </w:p>
    <w:p>
      <w:pPr>
        <w:bidi w:val="0"/>
        <w:ind w:firstLine="980"/>
        <w:rPr>
          <w:rFonts w:hint="default" w:ascii="宋体" w:hAnsi="宋体" w:eastAsia="宋体" w:cs="宋体"/>
        </w:rPr>
      </w:pPr>
      <w:r>
        <w:rPr>
          <w:rFonts w:hint="default" w:ascii="宋体" w:hAnsi="宋体" w:eastAsia="宋体" w:cs="宋体"/>
        </w:rPr>
        <w:t xml:space="preserve">问题表现： </w:t>
      </w:r>
    </w:p>
    <w:p>
      <w:pPr>
        <w:bidi w:val="0"/>
        <w:ind w:firstLine="980"/>
        <w:rPr>
          <w:rFonts w:hint="eastAsia" w:ascii="宋体" w:hAnsi="宋体" w:eastAsia="宋体" w:cs="宋体"/>
        </w:rPr>
      </w:pPr>
      <w:r>
        <w:rPr>
          <w:rFonts w:hint="default" w:ascii="宋体" w:hAnsi="宋体" w:eastAsia="宋体" w:cs="宋体"/>
        </w:rPr>
        <w:t>原因分析：</w:t>
      </w:r>
    </w:p>
    <w:p>
      <w:pPr>
        <w:bidi w:val="0"/>
        <w:ind w:firstLine="980"/>
        <w:rPr>
          <w:rFonts w:hint="default" w:ascii="宋体" w:hAnsi="宋体" w:eastAsia="宋体" w:cs="宋体"/>
        </w:rPr>
      </w:pPr>
      <w:r>
        <w:rPr>
          <w:rFonts w:hint="default" w:ascii="宋体" w:hAnsi="宋体" w:eastAsia="宋体" w:cs="宋体"/>
        </w:rPr>
        <w:t>整改措施：</w:t>
      </w:r>
    </w:p>
    <w:p>
      <w:pPr>
        <w:bidi w:val="0"/>
        <w:ind w:left="0" w:leftChars="0" w:firstLine="0" w:firstLineChars="0"/>
        <w:jc w:val="center"/>
        <w:rPr>
          <w:rStyle w:val="18"/>
          <w:rFonts w:hint="eastAsia" w:ascii="黑体" w:hAnsi="黑体" w:eastAsia="黑体" w:cs="黑体"/>
          <w:sz w:val="44"/>
          <w:szCs w:val="44"/>
        </w:rPr>
      </w:pPr>
      <w:bookmarkStart w:id="433" w:name="_Toc23538"/>
      <w:bookmarkStart w:id="434" w:name="_Toc2388"/>
      <w:bookmarkStart w:id="435" w:name="_Toc5888"/>
      <w:bookmarkStart w:id="436" w:name="_Toc17585"/>
      <w:r>
        <w:rPr>
          <w:rStyle w:val="18"/>
          <w:rFonts w:hint="eastAsia" w:ascii="黑体" w:hAnsi="黑体" w:eastAsia="黑体" w:cs="黑体"/>
          <w:sz w:val="44"/>
          <w:szCs w:val="44"/>
        </w:rPr>
        <w:t>第四部分：特色与亮点</w:t>
      </w:r>
      <w:bookmarkEnd w:id="433"/>
      <w:bookmarkEnd w:id="434"/>
      <w:bookmarkEnd w:id="435"/>
    </w:p>
    <w:bookmarkEnd w:id="436"/>
    <w:sectPr>
      <w:footerReference r:id="rId6" w:type="default"/>
      <w:pgSz w:w="11906" w:h="16838"/>
      <w:pgMar w:top="1701" w:right="1417" w:bottom="1417" w:left="1417" w:header="851" w:footer="964"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EC8A5F"/>
    <w:multiLevelType w:val="singleLevel"/>
    <w:tmpl w:val="48EC8A5F"/>
    <w:lvl w:ilvl="0" w:tentative="0">
      <w:start w:val="5"/>
      <w:numFmt w:val="decimal"/>
      <w:suff w:val="space"/>
      <w:lvlText w:val="%1."/>
      <w:lvlJc w:val="left"/>
    </w:lvl>
  </w:abstractNum>
  <w:abstractNum w:abstractNumId="1">
    <w:nsid w:val="7CC850FF"/>
    <w:multiLevelType w:val="singleLevel"/>
    <w:tmpl w:val="7CC850FF"/>
    <w:lvl w:ilvl="0" w:tentative="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yMzQ2MjQ3MjczZGI1OTM1MTc1ZjcwYzBkODMzYzkifQ=="/>
    <w:docVar w:name="KSO_WPS_MARK_KEY" w:val="d12a7c45-d4ef-4848-aecd-ba8fae8955b8"/>
  </w:docVars>
  <w:rsids>
    <w:rsidRoot w:val="00837F24"/>
    <w:rsid w:val="001F3ADA"/>
    <w:rsid w:val="00230856"/>
    <w:rsid w:val="00312837"/>
    <w:rsid w:val="003A6C22"/>
    <w:rsid w:val="004424F7"/>
    <w:rsid w:val="007B5E67"/>
    <w:rsid w:val="00837F24"/>
    <w:rsid w:val="00DD4F01"/>
    <w:rsid w:val="011B6664"/>
    <w:rsid w:val="02291994"/>
    <w:rsid w:val="026D5F4A"/>
    <w:rsid w:val="02750D51"/>
    <w:rsid w:val="02975DB7"/>
    <w:rsid w:val="02F8482B"/>
    <w:rsid w:val="03005938"/>
    <w:rsid w:val="04711043"/>
    <w:rsid w:val="07AE7E00"/>
    <w:rsid w:val="07B605E6"/>
    <w:rsid w:val="07D35B09"/>
    <w:rsid w:val="08101212"/>
    <w:rsid w:val="087872BD"/>
    <w:rsid w:val="08DE14F1"/>
    <w:rsid w:val="09182827"/>
    <w:rsid w:val="097E0C17"/>
    <w:rsid w:val="09B32E68"/>
    <w:rsid w:val="09D56BC8"/>
    <w:rsid w:val="09E6406D"/>
    <w:rsid w:val="0A1D1926"/>
    <w:rsid w:val="0A423312"/>
    <w:rsid w:val="0A930B5E"/>
    <w:rsid w:val="0AF072C2"/>
    <w:rsid w:val="0B7017B3"/>
    <w:rsid w:val="0BA0319D"/>
    <w:rsid w:val="0C1D142D"/>
    <w:rsid w:val="0C272694"/>
    <w:rsid w:val="0C6510D3"/>
    <w:rsid w:val="0DA4133E"/>
    <w:rsid w:val="0E3A07B3"/>
    <w:rsid w:val="0E4747D9"/>
    <w:rsid w:val="0E706D39"/>
    <w:rsid w:val="0F1806A1"/>
    <w:rsid w:val="0FB93401"/>
    <w:rsid w:val="0FDF5C03"/>
    <w:rsid w:val="10977AB7"/>
    <w:rsid w:val="118043E0"/>
    <w:rsid w:val="12DA4868"/>
    <w:rsid w:val="12FD0EAF"/>
    <w:rsid w:val="130458A1"/>
    <w:rsid w:val="130459C5"/>
    <w:rsid w:val="138527EB"/>
    <w:rsid w:val="140B3E03"/>
    <w:rsid w:val="146F575B"/>
    <w:rsid w:val="14BE5BE2"/>
    <w:rsid w:val="15E205AE"/>
    <w:rsid w:val="16123774"/>
    <w:rsid w:val="169D5FE6"/>
    <w:rsid w:val="16A4490C"/>
    <w:rsid w:val="173056A9"/>
    <w:rsid w:val="182B0261"/>
    <w:rsid w:val="18C35610"/>
    <w:rsid w:val="19112018"/>
    <w:rsid w:val="19445058"/>
    <w:rsid w:val="196310F5"/>
    <w:rsid w:val="19CA7029"/>
    <w:rsid w:val="19DB4E00"/>
    <w:rsid w:val="19EF6AAC"/>
    <w:rsid w:val="1E0F40A1"/>
    <w:rsid w:val="1E193E07"/>
    <w:rsid w:val="1E666778"/>
    <w:rsid w:val="1EE56422"/>
    <w:rsid w:val="1F1934CA"/>
    <w:rsid w:val="1F777037"/>
    <w:rsid w:val="2042155A"/>
    <w:rsid w:val="20655B59"/>
    <w:rsid w:val="206A4788"/>
    <w:rsid w:val="209404B9"/>
    <w:rsid w:val="21045EE1"/>
    <w:rsid w:val="22957975"/>
    <w:rsid w:val="23084694"/>
    <w:rsid w:val="23AD0007"/>
    <w:rsid w:val="24404C76"/>
    <w:rsid w:val="24890328"/>
    <w:rsid w:val="24962C07"/>
    <w:rsid w:val="24AD5342"/>
    <w:rsid w:val="257A33DD"/>
    <w:rsid w:val="25A915EC"/>
    <w:rsid w:val="26AF702F"/>
    <w:rsid w:val="27492C46"/>
    <w:rsid w:val="28083FAA"/>
    <w:rsid w:val="28703C63"/>
    <w:rsid w:val="287C078F"/>
    <w:rsid w:val="28E30464"/>
    <w:rsid w:val="28FA12B8"/>
    <w:rsid w:val="292971F6"/>
    <w:rsid w:val="29475C6E"/>
    <w:rsid w:val="296367C2"/>
    <w:rsid w:val="29FF6B68"/>
    <w:rsid w:val="2A120B13"/>
    <w:rsid w:val="2A45036E"/>
    <w:rsid w:val="2B1201B1"/>
    <w:rsid w:val="2B3009E4"/>
    <w:rsid w:val="2B311487"/>
    <w:rsid w:val="2B3337E5"/>
    <w:rsid w:val="2B7F64D2"/>
    <w:rsid w:val="2C257F0D"/>
    <w:rsid w:val="2C2D1924"/>
    <w:rsid w:val="2C2E3BDD"/>
    <w:rsid w:val="2CDF428B"/>
    <w:rsid w:val="2D307963"/>
    <w:rsid w:val="2D7E358C"/>
    <w:rsid w:val="2DE55867"/>
    <w:rsid w:val="2E75365A"/>
    <w:rsid w:val="2F3140E1"/>
    <w:rsid w:val="2F9F144F"/>
    <w:rsid w:val="2FAA5CD9"/>
    <w:rsid w:val="301308E6"/>
    <w:rsid w:val="306176D3"/>
    <w:rsid w:val="307772B7"/>
    <w:rsid w:val="30BE38E7"/>
    <w:rsid w:val="311F483C"/>
    <w:rsid w:val="31A650EA"/>
    <w:rsid w:val="335E0369"/>
    <w:rsid w:val="341D02EA"/>
    <w:rsid w:val="34275E3F"/>
    <w:rsid w:val="34A6169B"/>
    <w:rsid w:val="34D55226"/>
    <w:rsid w:val="357E4714"/>
    <w:rsid w:val="35B20432"/>
    <w:rsid w:val="35E13004"/>
    <w:rsid w:val="36911A51"/>
    <w:rsid w:val="37105CCE"/>
    <w:rsid w:val="376173C6"/>
    <w:rsid w:val="379729EB"/>
    <w:rsid w:val="38D866FE"/>
    <w:rsid w:val="39042990"/>
    <w:rsid w:val="390E5256"/>
    <w:rsid w:val="39777830"/>
    <w:rsid w:val="39865B15"/>
    <w:rsid w:val="3A83569A"/>
    <w:rsid w:val="3ADA636B"/>
    <w:rsid w:val="3B61158A"/>
    <w:rsid w:val="3B9C7DE0"/>
    <w:rsid w:val="3C3C5933"/>
    <w:rsid w:val="3C5C17B4"/>
    <w:rsid w:val="3CE04743"/>
    <w:rsid w:val="3D213E90"/>
    <w:rsid w:val="3D693C6C"/>
    <w:rsid w:val="3D7F1E92"/>
    <w:rsid w:val="3DAC214A"/>
    <w:rsid w:val="3E772D4C"/>
    <w:rsid w:val="402B37FA"/>
    <w:rsid w:val="40A736BB"/>
    <w:rsid w:val="41061B71"/>
    <w:rsid w:val="41782A6F"/>
    <w:rsid w:val="41A555FB"/>
    <w:rsid w:val="4224474E"/>
    <w:rsid w:val="422E75D1"/>
    <w:rsid w:val="424D3EFC"/>
    <w:rsid w:val="42A50E89"/>
    <w:rsid w:val="42C04E8D"/>
    <w:rsid w:val="438867ED"/>
    <w:rsid w:val="44236F04"/>
    <w:rsid w:val="45BF374C"/>
    <w:rsid w:val="45D04C94"/>
    <w:rsid w:val="4629483F"/>
    <w:rsid w:val="46CD2C89"/>
    <w:rsid w:val="46E1564E"/>
    <w:rsid w:val="470152B5"/>
    <w:rsid w:val="479C3D90"/>
    <w:rsid w:val="47F24BFD"/>
    <w:rsid w:val="486D101B"/>
    <w:rsid w:val="4874648A"/>
    <w:rsid w:val="48CD5B30"/>
    <w:rsid w:val="49137CA5"/>
    <w:rsid w:val="493F078E"/>
    <w:rsid w:val="49605A61"/>
    <w:rsid w:val="4A153932"/>
    <w:rsid w:val="4A5F7DC7"/>
    <w:rsid w:val="4A652904"/>
    <w:rsid w:val="4A660FDB"/>
    <w:rsid w:val="4A7F20AA"/>
    <w:rsid w:val="4BF1649E"/>
    <w:rsid w:val="4C317B79"/>
    <w:rsid w:val="4CAA7255"/>
    <w:rsid w:val="4CF019AB"/>
    <w:rsid w:val="4D132DE7"/>
    <w:rsid w:val="4E0A0EF3"/>
    <w:rsid w:val="4F562C78"/>
    <w:rsid w:val="4F755AD1"/>
    <w:rsid w:val="507B52E5"/>
    <w:rsid w:val="51BA6B33"/>
    <w:rsid w:val="524B4030"/>
    <w:rsid w:val="52A4168D"/>
    <w:rsid w:val="52E050A2"/>
    <w:rsid w:val="53235203"/>
    <w:rsid w:val="53433F27"/>
    <w:rsid w:val="54075135"/>
    <w:rsid w:val="5490354E"/>
    <w:rsid w:val="54B877D5"/>
    <w:rsid w:val="554405DD"/>
    <w:rsid w:val="55FA69E3"/>
    <w:rsid w:val="5681364A"/>
    <w:rsid w:val="56BF13D5"/>
    <w:rsid w:val="573568B4"/>
    <w:rsid w:val="580813C6"/>
    <w:rsid w:val="58942A27"/>
    <w:rsid w:val="59771406"/>
    <w:rsid w:val="59CC1BA4"/>
    <w:rsid w:val="5A5E6975"/>
    <w:rsid w:val="5A7A4225"/>
    <w:rsid w:val="5A827389"/>
    <w:rsid w:val="5B30123B"/>
    <w:rsid w:val="5B3B5C65"/>
    <w:rsid w:val="5CF0300E"/>
    <w:rsid w:val="5E7411FF"/>
    <w:rsid w:val="5EF7677A"/>
    <w:rsid w:val="5F700CDA"/>
    <w:rsid w:val="60CB4358"/>
    <w:rsid w:val="611A0CDF"/>
    <w:rsid w:val="614067A4"/>
    <w:rsid w:val="61FC062D"/>
    <w:rsid w:val="62573916"/>
    <w:rsid w:val="639274FE"/>
    <w:rsid w:val="643C1F76"/>
    <w:rsid w:val="649C7DD0"/>
    <w:rsid w:val="65286D20"/>
    <w:rsid w:val="65C64540"/>
    <w:rsid w:val="66284F53"/>
    <w:rsid w:val="671C4586"/>
    <w:rsid w:val="6766143F"/>
    <w:rsid w:val="679D0F95"/>
    <w:rsid w:val="67C41B30"/>
    <w:rsid w:val="68117B5F"/>
    <w:rsid w:val="68AD274F"/>
    <w:rsid w:val="68CA2343"/>
    <w:rsid w:val="696B4432"/>
    <w:rsid w:val="6A9A3785"/>
    <w:rsid w:val="6ABC5471"/>
    <w:rsid w:val="6AD22940"/>
    <w:rsid w:val="6BBF2EC5"/>
    <w:rsid w:val="6C2C61B8"/>
    <w:rsid w:val="6D484BC4"/>
    <w:rsid w:val="6E3000AA"/>
    <w:rsid w:val="6E916C9D"/>
    <w:rsid w:val="6EC262A2"/>
    <w:rsid w:val="6FC82D5F"/>
    <w:rsid w:val="704E0B55"/>
    <w:rsid w:val="71492776"/>
    <w:rsid w:val="71737B30"/>
    <w:rsid w:val="71B763EC"/>
    <w:rsid w:val="72C50765"/>
    <w:rsid w:val="72EE63F5"/>
    <w:rsid w:val="739D10D5"/>
    <w:rsid w:val="7432406F"/>
    <w:rsid w:val="74495A89"/>
    <w:rsid w:val="74A65245"/>
    <w:rsid w:val="76F665EF"/>
    <w:rsid w:val="77323ECA"/>
    <w:rsid w:val="773F3532"/>
    <w:rsid w:val="77F52FBB"/>
    <w:rsid w:val="7879138D"/>
    <w:rsid w:val="791A1D76"/>
    <w:rsid w:val="793B45AA"/>
    <w:rsid w:val="79585EB1"/>
    <w:rsid w:val="79863274"/>
    <w:rsid w:val="79D9552E"/>
    <w:rsid w:val="7A1F2000"/>
    <w:rsid w:val="7C44758A"/>
    <w:rsid w:val="7C8D79B2"/>
    <w:rsid w:val="7DA34293"/>
    <w:rsid w:val="7E3525A3"/>
    <w:rsid w:val="7E4C2E07"/>
    <w:rsid w:val="7E4D77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98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link w:val="18"/>
    <w:autoRedefine/>
    <w:qFormat/>
    <w:uiPriority w:val="0"/>
    <w:pPr>
      <w:keepNext/>
      <w:keepLines/>
      <w:adjustRightInd w:val="0"/>
      <w:snapToGrid w:val="0"/>
      <w:spacing w:before="340" w:after="340" w:line="360" w:lineRule="auto"/>
      <w:outlineLvl w:val="0"/>
    </w:pPr>
    <w:rPr>
      <w:rFonts w:eastAsia="黑体"/>
      <w:b/>
      <w:kern w:val="44"/>
      <w:sz w:val="44"/>
    </w:rPr>
  </w:style>
  <w:style w:type="paragraph" w:styleId="3">
    <w:name w:val="heading 2"/>
    <w:basedOn w:val="1"/>
    <w:next w:val="1"/>
    <w:autoRedefine/>
    <w:unhideWhenUsed/>
    <w:qFormat/>
    <w:uiPriority w:val="0"/>
    <w:pPr>
      <w:keepNext/>
      <w:keepLines/>
      <w:spacing w:before="340" w:beforeLines="0" w:beforeAutospacing="0" w:after="340" w:afterLines="0" w:afterAutospacing="0" w:line="360" w:lineRule="auto"/>
      <w:ind w:firstLine="0" w:firstLineChars="0"/>
      <w:jc w:val="center"/>
      <w:outlineLvl w:val="1"/>
    </w:pPr>
    <w:rPr>
      <w:rFonts w:ascii="Arial" w:hAnsi="Arial" w:eastAsia="黑体"/>
      <w:b/>
      <w:sz w:val="44"/>
    </w:rPr>
  </w:style>
  <w:style w:type="paragraph" w:styleId="4">
    <w:name w:val="heading 3"/>
    <w:basedOn w:val="1"/>
    <w:next w:val="1"/>
    <w:autoRedefine/>
    <w:unhideWhenUsed/>
    <w:qFormat/>
    <w:uiPriority w:val="0"/>
    <w:pPr>
      <w:keepNext/>
      <w:keepLines/>
      <w:spacing w:before="50" w:beforeLines="50" w:beforeAutospacing="0" w:after="50" w:afterLines="50" w:afterAutospacing="0" w:line="240" w:lineRule="auto"/>
      <w:ind w:firstLine="980" w:firstLineChars="200"/>
      <w:jc w:val="left"/>
      <w:outlineLvl w:val="2"/>
    </w:pPr>
    <w:rPr>
      <w:rFonts w:eastAsia="黑体"/>
      <w:b/>
      <w:sz w:val="28"/>
    </w:rPr>
  </w:style>
  <w:style w:type="paragraph" w:styleId="5">
    <w:name w:val="heading 4"/>
    <w:basedOn w:val="1"/>
    <w:next w:val="1"/>
    <w:autoRedefine/>
    <w:unhideWhenUsed/>
    <w:qFormat/>
    <w:uiPriority w:val="0"/>
    <w:pPr>
      <w:keepNext/>
      <w:keepLines/>
      <w:spacing w:before="10" w:beforeLines="0" w:beforeAutospacing="0" w:after="10" w:afterLines="0" w:afterAutospacing="0" w:line="240" w:lineRule="auto"/>
      <w:jc w:val="left"/>
      <w:outlineLvl w:val="3"/>
    </w:pPr>
    <w:rPr>
      <w:rFonts w:ascii="Arial" w:hAnsi="Arial" w:eastAsia="宋体"/>
      <w:b/>
      <w:sz w:val="24"/>
    </w:rPr>
  </w:style>
  <w:style w:type="character" w:default="1" w:styleId="16">
    <w:name w:val="Default Paragraph Font"/>
    <w:autoRedefine/>
    <w:unhideWhenUsed/>
    <w:qFormat/>
    <w:uiPriority w:val="1"/>
  </w:style>
  <w:style w:type="table" w:default="1" w:styleId="15">
    <w:name w:val="Normal Table"/>
    <w:autoRedefine/>
    <w:unhideWhenUsed/>
    <w:qFormat/>
    <w:uiPriority w:val="99"/>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autoRedefine/>
    <w:qFormat/>
    <w:uiPriority w:val="99"/>
    <w:pPr>
      <w:autoSpaceDE w:val="0"/>
      <w:autoSpaceDN w:val="0"/>
      <w:jc w:val="left"/>
    </w:pPr>
    <w:rPr>
      <w:rFonts w:ascii="宋体" w:hAnsi="宋体" w:cs="宋体"/>
      <w:kern w:val="0"/>
      <w:sz w:val="27"/>
      <w:szCs w:val="27"/>
      <w:lang w:eastAsia="en-US"/>
    </w:rPr>
  </w:style>
  <w:style w:type="paragraph" w:styleId="8">
    <w:name w:val="toc 3"/>
    <w:basedOn w:val="1"/>
    <w:next w:val="1"/>
    <w:autoRedefine/>
    <w:qFormat/>
    <w:uiPriority w:val="0"/>
    <w:pPr>
      <w:ind w:left="840" w:leftChars="4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autoRedefine/>
    <w:qFormat/>
    <w:uiPriority w:val="0"/>
  </w:style>
  <w:style w:type="paragraph" w:styleId="12">
    <w:name w:val="toc 4"/>
    <w:basedOn w:val="1"/>
    <w:next w:val="1"/>
    <w:autoRedefine/>
    <w:qFormat/>
    <w:uiPriority w:val="0"/>
    <w:pPr>
      <w:ind w:left="1260" w:leftChars="600"/>
    </w:pPr>
  </w:style>
  <w:style w:type="paragraph" w:styleId="13">
    <w:name w:val="toc 2"/>
    <w:basedOn w:val="1"/>
    <w:next w:val="1"/>
    <w:autoRedefine/>
    <w:qFormat/>
    <w:uiPriority w:val="0"/>
    <w:pPr>
      <w:ind w:left="420" w:leftChars="200"/>
    </w:pPr>
  </w:style>
  <w:style w:type="paragraph" w:styleId="14">
    <w:name w:val="Body Text First Indent"/>
    <w:basedOn w:val="7"/>
    <w:autoRedefine/>
    <w:qFormat/>
    <w:uiPriority w:val="0"/>
    <w:pPr>
      <w:spacing w:after="120"/>
      <w:ind w:firstLine="420" w:firstLineChars="100"/>
    </w:pPr>
    <w:rPr>
      <w:rFonts w:ascii="Times New Roman" w:hAnsi="Times New Roman"/>
      <w:szCs w:val="24"/>
    </w:rPr>
  </w:style>
  <w:style w:type="character" w:styleId="17">
    <w:name w:val="Hyperlink"/>
    <w:basedOn w:val="16"/>
    <w:autoRedefine/>
    <w:qFormat/>
    <w:uiPriority w:val="0"/>
    <w:rPr>
      <w:color w:val="0000FF"/>
      <w:u w:val="single"/>
    </w:rPr>
  </w:style>
  <w:style w:type="character" w:customStyle="1" w:styleId="18">
    <w:name w:val="标题 1 字符"/>
    <w:link w:val="2"/>
    <w:autoRedefine/>
    <w:qFormat/>
    <w:uiPriority w:val="0"/>
    <w:rPr>
      <w:rFonts w:eastAsia="黑体"/>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759</Words>
  <Characters>4330</Characters>
  <Lines>36</Lines>
  <Paragraphs>10</Paragraphs>
  <TotalTime>1</TotalTime>
  <ScaleCrop>false</ScaleCrop>
  <LinksUpToDate>false</LinksUpToDate>
  <CharactersWithSpaces>5079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2023-05-09T03:39:00Z</dcterms:created>
  <dc:creator>Administrator</dc:creator>
  <cp:lastModifiedBy>jwc</cp:lastModifiedBy>
  <dcterms:modified xsi:type="dcterms:W3CDTF">2024-03-05T03:13:50Z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5F7D6D3D617E4C21AE9E6D059FE12650_13</vt:lpwstr>
  </property>
</Properties>
</file>