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91AB4" w14:textId="1F47A17B" w:rsidR="00A11CD3" w:rsidRDefault="00F97C30" w:rsidP="007D7F14">
      <w:pPr>
        <w:jc w:val="center"/>
        <w:rPr>
          <w:rFonts w:ascii="方正小标宋简体" w:eastAsia="方正小标宋简体"/>
          <w:sz w:val="44"/>
          <w:szCs w:val="44"/>
        </w:rPr>
      </w:pPr>
      <w:r w:rsidRPr="00C7506F">
        <w:rPr>
          <w:rFonts w:ascii="方正小标宋简体" w:eastAsia="方正小标宋简体" w:hint="eastAsia"/>
          <w:sz w:val="44"/>
          <w:szCs w:val="44"/>
        </w:rPr>
        <w:t xml:space="preserve"> 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20</w:t>
      </w:r>
      <w:r w:rsidR="000A6507">
        <w:rPr>
          <w:rFonts w:ascii="方正小标宋简体" w:eastAsia="方正小标宋简体"/>
          <w:sz w:val="44"/>
          <w:szCs w:val="44"/>
        </w:rPr>
        <w:t>2</w:t>
      </w:r>
      <w:r w:rsidR="005419FA">
        <w:rPr>
          <w:rFonts w:ascii="方正小标宋简体" w:eastAsia="方正小标宋简体"/>
          <w:sz w:val="44"/>
          <w:szCs w:val="44"/>
        </w:rPr>
        <w:t>3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-20</w:t>
      </w:r>
      <w:r w:rsidR="000A6507">
        <w:rPr>
          <w:rFonts w:ascii="方正小标宋简体" w:eastAsia="方正小标宋简体"/>
          <w:sz w:val="44"/>
          <w:szCs w:val="44"/>
        </w:rPr>
        <w:t>2</w:t>
      </w:r>
      <w:r w:rsidR="005419FA">
        <w:rPr>
          <w:rFonts w:ascii="方正小标宋简体" w:eastAsia="方正小标宋简体"/>
          <w:sz w:val="44"/>
          <w:szCs w:val="44"/>
        </w:rPr>
        <w:t>4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学年第</w:t>
      </w:r>
      <w:r w:rsidR="005419FA">
        <w:rPr>
          <w:rFonts w:ascii="方正小标宋简体" w:eastAsia="方正小标宋简体" w:hint="eastAsia"/>
          <w:sz w:val="44"/>
          <w:szCs w:val="44"/>
        </w:rPr>
        <w:t>一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学期教学观摩课程信息汇总表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3"/>
        <w:gridCol w:w="1843"/>
        <w:gridCol w:w="992"/>
        <w:gridCol w:w="2268"/>
        <w:gridCol w:w="1134"/>
        <w:gridCol w:w="5812"/>
        <w:gridCol w:w="850"/>
      </w:tblGrid>
      <w:tr w:rsidR="007D48BF" w:rsidRPr="0027079C" w14:paraId="46DEFEB0" w14:textId="77777777" w:rsidTr="00B37B15">
        <w:trPr>
          <w:trHeight w:val="737"/>
          <w:tblHeader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560F67" w14:textId="77777777" w:rsidR="007D48BF" w:rsidRPr="003B6DFC" w:rsidRDefault="007D48BF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序号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999B6F" w14:textId="3F2237A6" w:rsidR="007D48BF" w:rsidRPr="003B6DFC" w:rsidRDefault="00B37B15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开课学院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ECFA4B" w14:textId="45D109FC" w:rsidR="007D48BF" w:rsidRPr="003B6DFC" w:rsidRDefault="00B37B15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151D312E" w14:textId="77777777" w:rsidR="00B37B15" w:rsidRPr="003B6DFC" w:rsidRDefault="00B37B15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授课</w:t>
            </w:r>
          </w:p>
          <w:p w14:paraId="3D4AEA96" w14:textId="62CAB20B" w:rsidR="007D48BF" w:rsidRPr="003B6DFC" w:rsidRDefault="00B37B15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教师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164013" w14:textId="77777777" w:rsidR="007D48BF" w:rsidRPr="003B6DFC" w:rsidRDefault="007D48BF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授课时间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A512F6" w14:textId="77777777" w:rsidR="007D48BF" w:rsidRPr="003B6DFC" w:rsidRDefault="007D48BF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授课地点</w:t>
            </w:r>
          </w:p>
        </w:tc>
        <w:tc>
          <w:tcPr>
            <w:tcW w:w="5812" w:type="dxa"/>
            <w:vAlign w:val="center"/>
          </w:tcPr>
          <w:p w14:paraId="75D53D28" w14:textId="77777777" w:rsidR="007D48BF" w:rsidRPr="003B6DFC" w:rsidRDefault="007D48BF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教学特色</w:t>
            </w:r>
          </w:p>
        </w:tc>
        <w:tc>
          <w:tcPr>
            <w:tcW w:w="850" w:type="dxa"/>
            <w:vAlign w:val="center"/>
          </w:tcPr>
          <w:p w14:paraId="109826EA" w14:textId="77777777" w:rsidR="007D48BF" w:rsidRPr="003B6DFC" w:rsidRDefault="007D48BF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座位</w:t>
            </w:r>
          </w:p>
          <w:p w14:paraId="38198A64" w14:textId="77777777" w:rsidR="007D48BF" w:rsidRPr="003B6DFC" w:rsidRDefault="007D48BF" w:rsidP="00354B3A">
            <w:pPr>
              <w:jc w:val="center"/>
              <w:rPr>
                <w:rFonts w:ascii="宋体" w:eastAsia="宋体" w:hAnsi="宋体"/>
                <w:b/>
                <w:bCs/>
                <w:sz w:val="22"/>
              </w:rPr>
            </w:pPr>
            <w:r w:rsidRPr="003B6DFC">
              <w:rPr>
                <w:rFonts w:ascii="宋体" w:eastAsia="宋体" w:hAnsi="宋体" w:hint="eastAsia"/>
                <w:b/>
                <w:bCs/>
                <w:sz w:val="22"/>
              </w:rPr>
              <w:t>余量</w:t>
            </w:r>
          </w:p>
        </w:tc>
      </w:tr>
      <w:tr w:rsidR="00B37B15" w:rsidRPr="0027079C" w14:paraId="1AD2D42D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7CA8E4BF" w14:textId="08448A32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65C68F2" w14:textId="7BF568F5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大学外语教学部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2330BF7" w14:textId="75D370DC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大学外语1</w:t>
            </w:r>
          </w:p>
        </w:tc>
        <w:tc>
          <w:tcPr>
            <w:tcW w:w="992" w:type="dxa"/>
            <w:vAlign w:val="center"/>
          </w:tcPr>
          <w:p w14:paraId="0B5EECE8" w14:textId="4F55726E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温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B34284" w14:textId="310A5C3B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周一7-8节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ABE6A8" w14:textId="74E27CE2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汇文314</w:t>
            </w:r>
          </w:p>
        </w:tc>
        <w:tc>
          <w:tcPr>
            <w:tcW w:w="5812" w:type="dxa"/>
            <w:vAlign w:val="center"/>
          </w:tcPr>
          <w:p w14:paraId="43BC8656" w14:textId="6F3EC668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校级教学标兵赛总决赛第一名，悉尼大学英语语言教学硕士，授课激情幽默，极具感染力。在组织课堂和调动学生积极性方面独树一帜。课程思政方面巧妙融入了大学人生规划，对学生有着深远的启迪意义。</w:t>
            </w:r>
          </w:p>
        </w:tc>
        <w:tc>
          <w:tcPr>
            <w:tcW w:w="850" w:type="dxa"/>
            <w:vAlign w:val="center"/>
          </w:tcPr>
          <w:p w14:paraId="327A59C6" w14:textId="1DC2855E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</w:tr>
      <w:tr w:rsidR="00B37B15" w:rsidRPr="0027079C" w14:paraId="25808D72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2522949F" w14:textId="24534A45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AC5C2C" w14:textId="1B6D0F58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大学外语教学部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158D79C" w14:textId="0D5A9201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大学外语1</w:t>
            </w:r>
          </w:p>
        </w:tc>
        <w:tc>
          <w:tcPr>
            <w:tcW w:w="992" w:type="dxa"/>
            <w:vAlign w:val="center"/>
          </w:tcPr>
          <w:p w14:paraId="4854240F" w14:textId="1C13D0A9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郑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F8299E" w14:textId="4B76F096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周一3-4节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93458C" w14:textId="57AE4362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汇文304</w:t>
            </w:r>
          </w:p>
        </w:tc>
        <w:tc>
          <w:tcPr>
            <w:tcW w:w="5812" w:type="dxa"/>
            <w:vAlign w:val="center"/>
          </w:tcPr>
          <w:p w14:paraId="26DFDD75" w14:textId="0750BA21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课程以u校园为依托，线上，线下促进学生英语听说读写译能力提高的同时，将中国文化融入课堂，提高学生用英语讲好中国故事的能力，教学深入浅出，课堂氛围轻松愉悦。</w:t>
            </w:r>
          </w:p>
        </w:tc>
        <w:tc>
          <w:tcPr>
            <w:tcW w:w="850" w:type="dxa"/>
            <w:vAlign w:val="center"/>
          </w:tcPr>
          <w:p w14:paraId="753FA3EC" w14:textId="2FA7E026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</w:tr>
      <w:tr w:rsidR="00B37B15" w:rsidRPr="0027079C" w14:paraId="4E06439C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4FBF19DE" w14:textId="2C6B0DD9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150301D" w14:textId="505BE8C1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法学院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C52B9E7" w14:textId="36A2C019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商法学</w:t>
            </w:r>
          </w:p>
        </w:tc>
        <w:tc>
          <w:tcPr>
            <w:tcW w:w="992" w:type="dxa"/>
            <w:vAlign w:val="center"/>
          </w:tcPr>
          <w:p w14:paraId="7CB2A603" w14:textId="341C69BC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洪东冬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A6310A" w14:textId="4A3DB48F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周二5-6节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66C8FBE" w14:textId="3322E32D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汇文315</w:t>
            </w:r>
          </w:p>
        </w:tc>
        <w:tc>
          <w:tcPr>
            <w:tcW w:w="5812" w:type="dxa"/>
            <w:vAlign w:val="center"/>
          </w:tcPr>
          <w:p w14:paraId="2DD340EB" w14:textId="1ABE2427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教学有难度、有深度、有广度、有高度、有强度，更有温度，学生在跟随教师进行释法析理中体味学术美感，实现灵魂提升。</w:t>
            </w:r>
          </w:p>
        </w:tc>
        <w:tc>
          <w:tcPr>
            <w:tcW w:w="850" w:type="dxa"/>
            <w:vAlign w:val="center"/>
          </w:tcPr>
          <w:p w14:paraId="1C6E497F" w14:textId="6EB57F5A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</w:tr>
      <w:tr w:rsidR="00B37B15" w:rsidRPr="0027079C" w14:paraId="482E3829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615C9388" w14:textId="0A8639D4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94BCC5" w14:textId="76752D9B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化学化工学院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01AAEC7" w14:textId="6EDCBD3C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化工基础</w:t>
            </w:r>
          </w:p>
        </w:tc>
        <w:tc>
          <w:tcPr>
            <w:tcW w:w="992" w:type="dxa"/>
            <w:vAlign w:val="center"/>
          </w:tcPr>
          <w:p w14:paraId="7AAFE0A1" w14:textId="387B40A5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康艳红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BDEDE8" w14:textId="16A662B6" w:rsidR="00B37B15" w:rsidRPr="00A054E0" w:rsidRDefault="00B37B15" w:rsidP="00F26E4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周二1-2节</w:t>
            </w:r>
            <w:r w:rsidRPr="00A054E0">
              <w:rPr>
                <w:rFonts w:ascii="宋体" w:eastAsia="宋体" w:hAnsi="宋体" w:hint="eastAsia"/>
                <w:sz w:val="22"/>
              </w:rPr>
              <w:br/>
              <w:t>周五7-8节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B239ADB" w14:textId="3CB8E65C" w:rsidR="00B37B15" w:rsidRPr="00A054E0" w:rsidRDefault="00B37B15" w:rsidP="00F26E4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博文109</w:t>
            </w:r>
            <w:r w:rsidRPr="00A054E0">
              <w:rPr>
                <w:rFonts w:ascii="宋体" w:eastAsia="宋体" w:hAnsi="宋体" w:hint="eastAsia"/>
                <w:sz w:val="22"/>
              </w:rPr>
              <w:br/>
              <w:t>博文109</w:t>
            </w:r>
          </w:p>
        </w:tc>
        <w:tc>
          <w:tcPr>
            <w:tcW w:w="5812" w:type="dxa"/>
            <w:vAlign w:val="center"/>
          </w:tcPr>
          <w:p w14:paraId="4FF8ACC2" w14:textId="4AEA9538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理论联系实际，将枯燥、难懂的工程理论深入浅出地溶入教学中，突出教学重点和难点，合理使用工程案例、课件、动画、雨课堂等教学手段和方法，提高学生的学习兴趣和学习效率。</w:t>
            </w:r>
          </w:p>
        </w:tc>
        <w:tc>
          <w:tcPr>
            <w:tcW w:w="850" w:type="dxa"/>
            <w:vAlign w:val="center"/>
          </w:tcPr>
          <w:p w14:paraId="67B93B8B" w14:textId="44E7AE7D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10</w:t>
            </w:r>
          </w:p>
        </w:tc>
      </w:tr>
      <w:tr w:rsidR="00B37B15" w:rsidRPr="0027079C" w14:paraId="5C9FA9DD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302D4F9E" w14:textId="1E641868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5542841" w14:textId="5211CC2E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计算机与数学基础教学部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9926DF" w14:textId="2AA3877E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线性代数</w:t>
            </w:r>
          </w:p>
        </w:tc>
        <w:tc>
          <w:tcPr>
            <w:tcW w:w="992" w:type="dxa"/>
            <w:vAlign w:val="center"/>
          </w:tcPr>
          <w:p w14:paraId="46750A02" w14:textId="1888F1B4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杨淑辉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DD621" w14:textId="08258E6D" w:rsidR="00B37B15" w:rsidRPr="00A054E0" w:rsidRDefault="00B37B15" w:rsidP="007D577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周三1-2节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4DC7CF1" w14:textId="49EDE94E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博文103</w:t>
            </w:r>
          </w:p>
        </w:tc>
        <w:tc>
          <w:tcPr>
            <w:tcW w:w="5812" w:type="dxa"/>
            <w:vAlign w:val="center"/>
          </w:tcPr>
          <w:p w14:paraId="69B1F1EE" w14:textId="1F7B80D3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贴近当代大学生的学习习惯，充分利用雨课堂、学习通、微博、公众号等多种媒体平台，多种教学手段优势互补。简明扼要的讲解晦涩难懂的数学知识，使学生能够解决基本概率统计模型问题，成为专业课程的基本工具。</w:t>
            </w:r>
          </w:p>
        </w:tc>
        <w:tc>
          <w:tcPr>
            <w:tcW w:w="850" w:type="dxa"/>
            <w:vAlign w:val="center"/>
          </w:tcPr>
          <w:p w14:paraId="6A9B2321" w14:textId="74BDA2EC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10</w:t>
            </w:r>
          </w:p>
        </w:tc>
      </w:tr>
      <w:tr w:rsidR="00B37B15" w:rsidRPr="0027079C" w14:paraId="78E94109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74446D4E" w14:textId="31791F13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224A5E" w14:textId="29596ACB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计算机与数学基础教学部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E8BA388" w14:textId="722BA9BA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大学计算机基础</w:t>
            </w:r>
          </w:p>
        </w:tc>
        <w:tc>
          <w:tcPr>
            <w:tcW w:w="992" w:type="dxa"/>
            <w:vAlign w:val="center"/>
          </w:tcPr>
          <w:p w14:paraId="0E0D78C5" w14:textId="27A3BB4E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刘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9ECC71" w14:textId="77777777" w:rsidR="00B37B15" w:rsidRDefault="00B37B15" w:rsidP="007D5771">
            <w:pPr>
              <w:widowControl/>
              <w:spacing w:line="300" w:lineRule="exact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周三7-8节</w:t>
            </w:r>
          </w:p>
          <w:p w14:paraId="35DECFB2" w14:textId="3EE8A918" w:rsidR="00F26E48" w:rsidRPr="00A054E0" w:rsidRDefault="00F26E48" w:rsidP="007D577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（1</w:t>
            </w:r>
            <w:r>
              <w:rPr>
                <w:rFonts w:ascii="宋体" w:eastAsia="宋体" w:hAnsi="宋体"/>
                <w:color w:val="000000"/>
                <w:sz w:val="22"/>
              </w:rPr>
              <w:t>1-15</w:t>
            </w:r>
            <w:r>
              <w:rPr>
                <w:rFonts w:ascii="宋体" w:eastAsia="宋体" w:hAnsi="宋体" w:hint="eastAsia"/>
                <w:color w:val="000000"/>
                <w:sz w:val="22"/>
              </w:rPr>
              <w:t>周）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D2A6FF" w14:textId="76ABA4A0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博文205</w:t>
            </w:r>
          </w:p>
        </w:tc>
        <w:tc>
          <w:tcPr>
            <w:tcW w:w="5812" w:type="dxa"/>
            <w:vAlign w:val="center"/>
          </w:tcPr>
          <w:p w14:paraId="0F5D5B7B" w14:textId="315FED99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以自建学习通网络课程为依托，构建“线上+线下”混合教学模式，利用线上大量资源补充有限的课堂时间，让计算机基础薄弱和有一定基础的学生有不同的学习目标，使所有学生都有参与感与获得感。</w:t>
            </w:r>
          </w:p>
        </w:tc>
        <w:tc>
          <w:tcPr>
            <w:tcW w:w="850" w:type="dxa"/>
            <w:vAlign w:val="center"/>
          </w:tcPr>
          <w:p w14:paraId="0B8B452B" w14:textId="2CFC62EC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</w:tr>
      <w:tr w:rsidR="00B37B15" w:rsidRPr="0027079C" w14:paraId="08909E30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2770DBE0" w14:textId="63F59861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FAFDF8A" w14:textId="3E364C98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马克思主义学院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91F8FB2" w14:textId="659B437D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1AD85BFC" w14:textId="0B22F861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王英伟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4D8E7D" w14:textId="19C63C85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周二1-2节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60373D" w14:textId="2D0D062E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博文107</w:t>
            </w:r>
          </w:p>
        </w:tc>
        <w:tc>
          <w:tcPr>
            <w:tcW w:w="5812" w:type="dxa"/>
            <w:vAlign w:val="center"/>
          </w:tcPr>
          <w:p w14:paraId="1933F34F" w14:textId="55B3D432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充分利用现代教育手段，以透彻的理论讲授、生动的案例分析对接大学生思想实际，突出知识传授、价值引领和能力创新的有机统一。</w:t>
            </w:r>
          </w:p>
        </w:tc>
        <w:tc>
          <w:tcPr>
            <w:tcW w:w="850" w:type="dxa"/>
            <w:vAlign w:val="center"/>
          </w:tcPr>
          <w:p w14:paraId="7909D07F" w14:textId="32782A0B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</w:tr>
      <w:tr w:rsidR="00B37B15" w:rsidRPr="0027079C" w14:paraId="687E9209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2F114944" w14:textId="4030A83F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5348786" w14:textId="6BE6B653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软件学院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400702" w14:textId="0FF11104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Python程序设计</w:t>
            </w:r>
          </w:p>
        </w:tc>
        <w:tc>
          <w:tcPr>
            <w:tcW w:w="992" w:type="dxa"/>
            <w:vAlign w:val="center"/>
          </w:tcPr>
          <w:p w14:paraId="32599DB6" w14:textId="27BD63A0" w:rsidR="00B37B15" w:rsidRPr="00A054E0" w:rsidRDefault="00B37B15" w:rsidP="007D57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李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104797" w14:textId="77777777" w:rsidR="007D5771" w:rsidRPr="007D5771" w:rsidRDefault="00B37B15" w:rsidP="007D5771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7D5771">
              <w:rPr>
                <w:rFonts w:ascii="宋体" w:eastAsia="宋体" w:hAnsi="宋体" w:hint="eastAsia"/>
                <w:color w:val="000000"/>
                <w:szCs w:val="21"/>
              </w:rPr>
              <w:t>周二第5-6节</w:t>
            </w:r>
          </w:p>
          <w:p w14:paraId="3D3CFC24" w14:textId="77777777" w:rsidR="007D5771" w:rsidRPr="007D5771" w:rsidRDefault="00B37B15" w:rsidP="007D5771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7D5771">
              <w:rPr>
                <w:rFonts w:ascii="宋体" w:eastAsia="宋体" w:hAnsi="宋体" w:hint="eastAsia"/>
                <w:color w:val="000000"/>
                <w:szCs w:val="21"/>
              </w:rPr>
              <w:t>（单）实验</w:t>
            </w:r>
            <w:r w:rsidRPr="007D5771">
              <w:rPr>
                <w:rFonts w:ascii="宋体" w:eastAsia="宋体" w:hAnsi="宋体" w:hint="eastAsia"/>
                <w:color w:val="000000"/>
                <w:szCs w:val="21"/>
              </w:rPr>
              <w:br/>
              <w:t>周二第5-6节</w:t>
            </w:r>
          </w:p>
          <w:p w14:paraId="33041B9F" w14:textId="58973E47" w:rsidR="00B37B15" w:rsidRPr="007D5771" w:rsidRDefault="00B37B15" w:rsidP="007D57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D5771">
              <w:rPr>
                <w:rFonts w:ascii="宋体" w:eastAsia="宋体" w:hAnsi="宋体" w:hint="eastAsia"/>
                <w:color w:val="000000"/>
                <w:szCs w:val="21"/>
              </w:rPr>
              <w:t>（双）理论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BB305E" w14:textId="77777777" w:rsidR="00A3625B" w:rsidRDefault="00B37B15" w:rsidP="007D5771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软件328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br/>
            </w:r>
          </w:p>
          <w:p w14:paraId="3FA467B2" w14:textId="7B5A494E" w:rsidR="00B37B15" w:rsidRPr="00A054E0" w:rsidRDefault="00B37B15" w:rsidP="007D577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博文212</w:t>
            </w:r>
          </w:p>
        </w:tc>
        <w:tc>
          <w:tcPr>
            <w:tcW w:w="5812" w:type="dxa"/>
            <w:vAlign w:val="center"/>
          </w:tcPr>
          <w:p w14:paraId="212AF5B4" w14:textId="0EF26E17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教学风格风趣幽默，突出课程实践性，注重知识体系的建立，思维习惯的养成，相关科技视野的开拓，以及思政元素的融合。</w:t>
            </w:r>
          </w:p>
        </w:tc>
        <w:tc>
          <w:tcPr>
            <w:tcW w:w="850" w:type="dxa"/>
            <w:vAlign w:val="center"/>
          </w:tcPr>
          <w:p w14:paraId="6A4CCB5A" w14:textId="77777777" w:rsidR="00F77B96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br/>
            </w:r>
          </w:p>
          <w:p w14:paraId="0820AC4C" w14:textId="064A452F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20</w:t>
            </w:r>
          </w:p>
        </w:tc>
      </w:tr>
      <w:tr w:rsidR="00B37B15" w:rsidRPr="0027079C" w14:paraId="4BDAB1B1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5AB54679" w14:textId="4E7E08BB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75D7CAD" w14:textId="329A3ED5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生命科学学院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884E831" w14:textId="786403F5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生物化学</w:t>
            </w:r>
          </w:p>
        </w:tc>
        <w:tc>
          <w:tcPr>
            <w:tcW w:w="992" w:type="dxa"/>
            <w:vAlign w:val="center"/>
          </w:tcPr>
          <w:p w14:paraId="7DCC76A4" w14:textId="76F1BA3D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逄洪波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89972A" w14:textId="57AFACBE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周三1-2节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78F36E" w14:textId="795DF06E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博文109</w:t>
            </w:r>
          </w:p>
        </w:tc>
        <w:tc>
          <w:tcPr>
            <w:tcW w:w="5812" w:type="dxa"/>
            <w:vAlign w:val="center"/>
          </w:tcPr>
          <w:p w14:paraId="531FC69C" w14:textId="47844F44" w:rsidR="00B37B15" w:rsidRPr="00A054E0" w:rsidRDefault="00B37B15" w:rsidP="000433E4">
            <w:pPr>
              <w:widowControl/>
              <w:spacing w:line="30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结合多年科研经验，将生物化学理论与实际应用相结合，进而展示本学科的最前沿领域。通过案例教学、启发式教学等方式，培养学生创新思考能力。</w:t>
            </w:r>
          </w:p>
        </w:tc>
        <w:tc>
          <w:tcPr>
            <w:tcW w:w="850" w:type="dxa"/>
            <w:vAlign w:val="center"/>
          </w:tcPr>
          <w:p w14:paraId="05132E0F" w14:textId="0A3A982F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</w:tr>
      <w:tr w:rsidR="00B37B15" w:rsidRPr="0027079C" w14:paraId="04A6DAB7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5AD29402" w14:textId="130E81A3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lastRenderedPageBreak/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84FC19" w14:textId="66D02C47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数学与系统科学学院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7C83017" w14:textId="31C49880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抽象代数</w:t>
            </w:r>
          </w:p>
        </w:tc>
        <w:tc>
          <w:tcPr>
            <w:tcW w:w="992" w:type="dxa"/>
            <w:vAlign w:val="center"/>
          </w:tcPr>
          <w:p w14:paraId="75E99022" w14:textId="142D4504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门</w:t>
            </w:r>
            <w:r w:rsidR="00E1082F" w:rsidRPr="00A054E0">
              <w:rPr>
                <w:rFonts w:ascii="宋体" w:eastAsia="宋体" w:hAnsi="宋体" w:hint="eastAsia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sz w:val="22"/>
              </w:rPr>
              <w:t>博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4B67E2" w14:textId="163FB225" w:rsidR="00B37B15" w:rsidRPr="00A054E0" w:rsidRDefault="00B37B15" w:rsidP="00F26E4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周三7-8</w:t>
            </w:r>
            <w:r w:rsidR="00F26E48">
              <w:rPr>
                <w:rFonts w:ascii="宋体" w:eastAsia="宋体" w:hAnsi="宋体" w:hint="eastAsia"/>
                <w:sz w:val="22"/>
              </w:rPr>
              <w:t>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DD0293" w14:textId="66C9182A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博文105</w:t>
            </w:r>
          </w:p>
        </w:tc>
        <w:tc>
          <w:tcPr>
            <w:tcW w:w="5812" w:type="dxa"/>
            <w:vAlign w:val="center"/>
          </w:tcPr>
          <w:p w14:paraId="20B88118" w14:textId="5FD063B2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善于运用问题串、启发式、类比教学法引导学生主动参与课堂学习，帮助学生构建知识体系；利用雨课堂平台辅助教学及评价，有效分层教学；课后分组讨论促进学生自我学习，独立思考，培养探究能力。</w:t>
            </w:r>
          </w:p>
        </w:tc>
        <w:tc>
          <w:tcPr>
            <w:tcW w:w="850" w:type="dxa"/>
            <w:vAlign w:val="center"/>
          </w:tcPr>
          <w:p w14:paraId="613D3854" w14:textId="479309D8" w:rsidR="00B37B15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sz w:val="22"/>
              </w:rPr>
              <w:t>10</w:t>
            </w:r>
          </w:p>
        </w:tc>
      </w:tr>
      <w:tr w:rsidR="00B37B15" w:rsidRPr="0027079C" w14:paraId="23FADF99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28EF2360" w14:textId="6EED8758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92CCFE6" w14:textId="296E400B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数学与系统科学学院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73090C2" w14:textId="059BB041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数学分析3</w:t>
            </w:r>
          </w:p>
        </w:tc>
        <w:tc>
          <w:tcPr>
            <w:tcW w:w="992" w:type="dxa"/>
            <w:vAlign w:val="center"/>
          </w:tcPr>
          <w:p w14:paraId="2D2E3307" w14:textId="40C56150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孟宪吉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685122" w14:textId="75116480" w:rsidR="00B37B15" w:rsidRPr="00A054E0" w:rsidRDefault="00B37B15" w:rsidP="00F26E4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周一5-6节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FD6B08" w14:textId="1778009B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弘文301</w:t>
            </w:r>
          </w:p>
        </w:tc>
        <w:tc>
          <w:tcPr>
            <w:tcW w:w="5812" w:type="dxa"/>
            <w:vAlign w:val="center"/>
          </w:tcPr>
          <w:p w14:paraId="40FFD80A" w14:textId="71BC09A8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授课语言简洁，逻辑严谨，重点突出，知识融会贯通，师生互动自然。</w:t>
            </w:r>
          </w:p>
        </w:tc>
        <w:tc>
          <w:tcPr>
            <w:tcW w:w="850" w:type="dxa"/>
            <w:vAlign w:val="center"/>
          </w:tcPr>
          <w:p w14:paraId="320FD213" w14:textId="55CB5995" w:rsidR="00B37B15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3</w:t>
            </w:r>
          </w:p>
        </w:tc>
      </w:tr>
      <w:tr w:rsidR="00B37B15" w:rsidRPr="0027079C" w14:paraId="25AA0ACF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04DB50E4" w14:textId="7538842A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CBAEBAE" w14:textId="143333B3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数学与系统科学学院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9F05C88" w14:textId="0B5317FF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高等代数1</w:t>
            </w:r>
          </w:p>
        </w:tc>
        <w:tc>
          <w:tcPr>
            <w:tcW w:w="992" w:type="dxa"/>
            <w:vAlign w:val="center"/>
          </w:tcPr>
          <w:p w14:paraId="751AC404" w14:textId="2C11F23C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黄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DEBBE6" w14:textId="71C34CD9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周一1-2节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DB3680" w14:textId="6C682381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博文103</w:t>
            </w:r>
          </w:p>
        </w:tc>
        <w:tc>
          <w:tcPr>
            <w:tcW w:w="5812" w:type="dxa"/>
            <w:vAlign w:val="center"/>
          </w:tcPr>
          <w:p w14:paraId="31C6C56F" w14:textId="722703AC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该课程是辽宁省一流本科课程，线上超星平台自建类型丰富的预习、复习微课。线下教学严谨、有感染力，采用分组讨论、手机端答题等方式，精准掌握每名同学情况，兼顾培优补弱，实现个性化教学。</w:t>
            </w:r>
          </w:p>
        </w:tc>
        <w:tc>
          <w:tcPr>
            <w:tcW w:w="850" w:type="dxa"/>
            <w:vAlign w:val="center"/>
          </w:tcPr>
          <w:p w14:paraId="3191139C" w14:textId="5DC4C868" w:rsidR="00B37B15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</w:tr>
      <w:tr w:rsidR="00B37B15" w:rsidRPr="0027079C" w14:paraId="33615489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62D07597" w14:textId="61491F69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3C09B4" w14:textId="4D46F2FC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文学院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44D3528" w14:textId="35E48058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中国古代文学作品导读2</w:t>
            </w:r>
          </w:p>
        </w:tc>
        <w:tc>
          <w:tcPr>
            <w:tcW w:w="992" w:type="dxa"/>
            <w:vAlign w:val="center"/>
          </w:tcPr>
          <w:p w14:paraId="20FCEF43" w14:textId="2A76D68F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沈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73ABDE" w14:textId="52390EE2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周三3-4节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9524E9" w14:textId="71FCC579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汇文613</w:t>
            </w:r>
          </w:p>
        </w:tc>
        <w:tc>
          <w:tcPr>
            <w:tcW w:w="5812" w:type="dxa"/>
            <w:vAlign w:val="center"/>
          </w:tcPr>
          <w:p w14:paraId="56B5E080" w14:textId="093096D7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校级青年教师教学大赛团体三等奖，中国古代文学专业博士。授课风格轻松风趣，深入浅出，将时代背景、历史事件、人物评价同作品解读相结合。注重基于古代文学本位上的跨学科互动；并强调学生课堂反馈，将专业讲授和思想价值培养相呼应。</w:t>
            </w:r>
          </w:p>
        </w:tc>
        <w:tc>
          <w:tcPr>
            <w:tcW w:w="850" w:type="dxa"/>
            <w:vAlign w:val="center"/>
          </w:tcPr>
          <w:p w14:paraId="1A7270E2" w14:textId="28176E87" w:rsidR="00B37B15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</w:tr>
      <w:tr w:rsidR="00B37B15" w:rsidRPr="0027079C" w14:paraId="74AF41F5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68204E38" w14:textId="25F80244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65A318" w14:textId="367BC0A6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文学院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2EA702" w14:textId="449A60E5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现代汉语1</w:t>
            </w:r>
          </w:p>
        </w:tc>
        <w:tc>
          <w:tcPr>
            <w:tcW w:w="992" w:type="dxa"/>
            <w:vAlign w:val="center"/>
          </w:tcPr>
          <w:p w14:paraId="60C9E904" w14:textId="4786A9CF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谢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FD30DE" w14:textId="6F355FC5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周四3-4节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489C7F" w14:textId="6DA7F1FD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软件107</w:t>
            </w:r>
          </w:p>
        </w:tc>
        <w:tc>
          <w:tcPr>
            <w:tcW w:w="5812" w:type="dxa"/>
            <w:vAlign w:val="center"/>
          </w:tcPr>
          <w:p w14:paraId="74A8AAE5" w14:textId="5EFB66A0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校级青年教师教学大赛个人一等奖，团体二等奖。汉语言文字学专业博士，教学深入浅出，理论与实践结合紧密，教学针对性强，专业特色突出，对提升学生解决语言问题的能力以及未来的职业技能有重要作用。</w:t>
            </w:r>
          </w:p>
        </w:tc>
        <w:tc>
          <w:tcPr>
            <w:tcW w:w="850" w:type="dxa"/>
            <w:vAlign w:val="center"/>
          </w:tcPr>
          <w:p w14:paraId="05B10F94" w14:textId="6D9D01BB" w:rsidR="00B37B15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</w:tr>
      <w:tr w:rsidR="00B37B15" w:rsidRPr="0027079C" w14:paraId="7E07B263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1B784947" w14:textId="3B585B92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09FEF26" w14:textId="47BDB499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新闻与传播学院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2A67426" w14:textId="53C63323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多媒体课件设计与开发</w:t>
            </w:r>
          </w:p>
        </w:tc>
        <w:tc>
          <w:tcPr>
            <w:tcW w:w="992" w:type="dxa"/>
            <w:vAlign w:val="center"/>
          </w:tcPr>
          <w:p w14:paraId="06C2ACA7" w14:textId="75A4B295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石雪飞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6623C9" w14:textId="374968A1" w:rsidR="00B37B15" w:rsidRPr="00A054E0" w:rsidRDefault="00B37B15" w:rsidP="00F26E4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周一7-8节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A77BACC" w14:textId="78B0B997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信息118</w:t>
            </w:r>
          </w:p>
        </w:tc>
        <w:tc>
          <w:tcPr>
            <w:tcW w:w="5812" w:type="dxa"/>
            <w:vAlign w:val="center"/>
          </w:tcPr>
          <w:p w14:paraId="0E4609CA" w14:textId="2ECCDCE1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课程注重培养学生问题解决能力，是线上线下混合型金课、课程思政建设课程。</w:t>
            </w:r>
          </w:p>
        </w:tc>
        <w:tc>
          <w:tcPr>
            <w:tcW w:w="850" w:type="dxa"/>
            <w:vAlign w:val="center"/>
          </w:tcPr>
          <w:p w14:paraId="2FF25084" w14:textId="04426382" w:rsidR="00B37B15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15</w:t>
            </w:r>
          </w:p>
        </w:tc>
      </w:tr>
      <w:tr w:rsidR="00B37B15" w:rsidRPr="0027079C" w14:paraId="3D179F9A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340841D1" w14:textId="01F01572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BD1BEA6" w14:textId="72737820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新闻与传播学院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88BCA55" w14:textId="52D448EE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在线教育理论与实践</w:t>
            </w:r>
          </w:p>
        </w:tc>
        <w:tc>
          <w:tcPr>
            <w:tcW w:w="992" w:type="dxa"/>
            <w:vAlign w:val="center"/>
          </w:tcPr>
          <w:p w14:paraId="25DE0B87" w14:textId="34FEB332" w:rsidR="00B37B15" w:rsidRPr="00A054E0" w:rsidRDefault="00B37B15" w:rsidP="00B37B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王凯丽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6CFC34" w14:textId="2A2D4BC0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周三7-8节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A143FA4" w14:textId="26BFBC46" w:rsidR="00B37B15" w:rsidRPr="00A054E0" w:rsidRDefault="00B37B15" w:rsidP="00B37B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博文404</w:t>
            </w:r>
          </w:p>
        </w:tc>
        <w:tc>
          <w:tcPr>
            <w:tcW w:w="5812" w:type="dxa"/>
            <w:vAlign w:val="center"/>
          </w:tcPr>
          <w:p w14:paraId="35DA4DDF" w14:textId="24A693C3" w:rsidR="00B37B15" w:rsidRPr="00A054E0" w:rsidRDefault="00B37B15" w:rsidP="00B37B15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校级金课主持人。采用系统化教学设计方法，注重线上线下活动的有效结合，提供个性化学习支持，开展合理的反馈与评价，促进学习者深层学习。</w:t>
            </w:r>
          </w:p>
        </w:tc>
        <w:tc>
          <w:tcPr>
            <w:tcW w:w="850" w:type="dxa"/>
            <w:vAlign w:val="center"/>
          </w:tcPr>
          <w:p w14:paraId="12EA2EF1" w14:textId="257F5A83" w:rsidR="00B37B15" w:rsidRPr="00A054E0" w:rsidRDefault="00B37B15" w:rsidP="00B37B15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20</w:t>
            </w:r>
          </w:p>
        </w:tc>
      </w:tr>
      <w:tr w:rsidR="00247D0C" w:rsidRPr="0027079C" w14:paraId="553EFB22" w14:textId="77777777" w:rsidTr="00B37B15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68CA7C9A" w14:textId="0DBC05B2" w:rsidR="00247D0C" w:rsidRPr="00A054E0" w:rsidRDefault="00247D0C" w:rsidP="00247D0C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B1B12E3" w14:textId="01332AA0" w:rsidR="00247D0C" w:rsidRPr="00A054E0" w:rsidRDefault="00247D0C" w:rsidP="00247D0C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新闻与传播学院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B05A5F" w14:textId="22F6EF01" w:rsidR="00247D0C" w:rsidRPr="00A054E0" w:rsidRDefault="00247D0C" w:rsidP="00247D0C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数字多媒体作品创作</w:t>
            </w:r>
          </w:p>
        </w:tc>
        <w:tc>
          <w:tcPr>
            <w:tcW w:w="992" w:type="dxa"/>
            <w:vAlign w:val="center"/>
          </w:tcPr>
          <w:p w14:paraId="4087A210" w14:textId="246AA634" w:rsidR="00247D0C" w:rsidRPr="00A054E0" w:rsidRDefault="00247D0C" w:rsidP="00247D0C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薛</w:t>
            </w:r>
            <w:r w:rsidR="00E1082F" w:rsidRPr="00A054E0">
              <w:rPr>
                <w:rFonts w:ascii="宋体" w:eastAsia="宋体" w:hAnsi="宋体" w:hint="eastAsia"/>
                <w:color w:val="000000"/>
                <w:sz w:val="22"/>
              </w:rPr>
              <w:t xml:space="preserve"> </w:t>
            </w: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11874" w14:textId="6C4E1B29" w:rsidR="00247D0C" w:rsidRPr="00A054E0" w:rsidRDefault="00247D0C" w:rsidP="00247D0C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周三 5.6节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DF3EF68" w14:textId="3038127D" w:rsidR="00247D0C" w:rsidRPr="00A054E0" w:rsidRDefault="00247D0C" w:rsidP="00247D0C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信息513</w:t>
            </w:r>
          </w:p>
        </w:tc>
        <w:tc>
          <w:tcPr>
            <w:tcW w:w="5812" w:type="dxa"/>
            <w:vAlign w:val="center"/>
          </w:tcPr>
          <w:p w14:paraId="72345DBE" w14:textId="20CAF493" w:rsidR="00247D0C" w:rsidRPr="00A054E0" w:rsidRDefault="00247D0C" w:rsidP="00247D0C">
            <w:pPr>
              <w:widowControl/>
              <w:spacing w:line="260" w:lineRule="exact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课程教学资源丰富，使用线上和线下混合式教学方式,教学活动多样化，对学生的创新和合作意识有着极大的推动作用。</w:t>
            </w:r>
          </w:p>
        </w:tc>
        <w:tc>
          <w:tcPr>
            <w:tcW w:w="850" w:type="dxa"/>
            <w:vAlign w:val="center"/>
          </w:tcPr>
          <w:p w14:paraId="5DFD309E" w14:textId="25155D28" w:rsidR="00247D0C" w:rsidRPr="00A054E0" w:rsidRDefault="00247D0C" w:rsidP="00247D0C">
            <w:pPr>
              <w:widowControl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A054E0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</w:tr>
    </w:tbl>
    <w:p w14:paraId="745931CC" w14:textId="77777777" w:rsidR="001139F6" w:rsidRDefault="001139F6" w:rsidP="00233912">
      <w:pPr>
        <w:rPr>
          <w:rFonts w:ascii="宋体" w:eastAsia="宋体" w:hAnsi="宋体"/>
          <w:color w:val="000000"/>
          <w:szCs w:val="21"/>
        </w:rPr>
      </w:pPr>
    </w:p>
    <w:p w14:paraId="68AA8FED" w14:textId="5E15097B" w:rsidR="00CB5BF4" w:rsidRPr="008276B6" w:rsidRDefault="00D77E60" w:rsidP="00233912">
      <w:pPr>
        <w:rPr>
          <w:rFonts w:ascii="宋体" w:eastAsia="宋体" w:hAnsi="宋体"/>
          <w:color w:val="000000"/>
          <w:szCs w:val="21"/>
        </w:rPr>
      </w:pPr>
      <w:r w:rsidRPr="008276B6">
        <w:rPr>
          <w:rFonts w:ascii="宋体" w:eastAsia="宋体" w:hAnsi="宋体" w:hint="eastAsia"/>
          <w:color w:val="000000"/>
          <w:szCs w:val="21"/>
        </w:rPr>
        <w:t>注</w:t>
      </w:r>
      <w:r w:rsidR="005F23C2" w:rsidRPr="008276B6">
        <w:rPr>
          <w:rFonts w:ascii="宋体" w:eastAsia="宋体" w:hAnsi="宋体" w:hint="eastAsia"/>
          <w:color w:val="000000"/>
          <w:szCs w:val="21"/>
        </w:rPr>
        <w:t>:</w:t>
      </w:r>
      <w:r w:rsidR="00A44C89">
        <w:rPr>
          <w:rFonts w:ascii="宋体" w:eastAsia="宋体" w:hAnsi="宋体"/>
          <w:color w:val="000000"/>
          <w:szCs w:val="21"/>
        </w:rPr>
        <w:t xml:space="preserve"> </w:t>
      </w:r>
      <w:r w:rsidRPr="008276B6">
        <w:rPr>
          <w:rFonts w:ascii="宋体" w:eastAsia="宋体" w:hAnsi="宋体"/>
          <w:color w:val="000000"/>
          <w:szCs w:val="21"/>
        </w:rPr>
        <w:t>1.</w:t>
      </w:r>
      <w:r w:rsidR="00CB5BF4" w:rsidRPr="008276B6">
        <w:rPr>
          <w:rFonts w:ascii="宋体" w:eastAsia="宋体" w:hAnsi="宋体" w:hint="eastAsia"/>
          <w:color w:val="000000"/>
          <w:szCs w:val="21"/>
        </w:rPr>
        <w:t>教学观摩</w:t>
      </w:r>
      <w:r w:rsidR="00644E29" w:rsidRPr="008276B6">
        <w:rPr>
          <w:rFonts w:ascii="宋体" w:eastAsia="宋体" w:hAnsi="宋体" w:hint="eastAsia"/>
          <w:color w:val="000000"/>
          <w:szCs w:val="21"/>
        </w:rPr>
        <w:t>时间</w:t>
      </w:r>
      <w:r w:rsidR="00695216">
        <w:rPr>
          <w:rFonts w:ascii="宋体" w:eastAsia="宋体" w:hAnsi="宋体" w:hint="eastAsia"/>
          <w:color w:val="000000"/>
          <w:szCs w:val="21"/>
        </w:rPr>
        <w:t>安排在</w:t>
      </w:r>
      <w:r w:rsidR="005F23C2" w:rsidRPr="008276B6">
        <w:rPr>
          <w:rFonts w:ascii="宋体" w:eastAsia="宋体" w:hAnsi="宋体" w:hint="eastAsia"/>
          <w:color w:val="000000"/>
          <w:szCs w:val="21"/>
        </w:rPr>
        <w:t>第</w:t>
      </w:r>
      <w:r w:rsidR="00220FF2">
        <w:rPr>
          <w:rFonts w:ascii="宋体" w:eastAsia="宋体" w:hAnsi="宋体"/>
          <w:color w:val="000000"/>
          <w:szCs w:val="21"/>
        </w:rPr>
        <w:t>6</w:t>
      </w:r>
      <w:r w:rsidR="00CB5BF4" w:rsidRPr="008276B6">
        <w:rPr>
          <w:rFonts w:ascii="宋体" w:eastAsia="宋体" w:hAnsi="宋体"/>
          <w:color w:val="000000"/>
          <w:szCs w:val="21"/>
        </w:rPr>
        <w:t>-</w:t>
      </w:r>
      <w:r w:rsidR="00E541E9">
        <w:rPr>
          <w:rFonts w:ascii="宋体" w:eastAsia="宋体" w:hAnsi="宋体"/>
          <w:color w:val="000000"/>
          <w:szCs w:val="21"/>
        </w:rPr>
        <w:t>15</w:t>
      </w:r>
      <w:r w:rsidR="00CB5BF4" w:rsidRPr="008276B6">
        <w:rPr>
          <w:rFonts w:ascii="宋体" w:eastAsia="宋体" w:hAnsi="宋体" w:hint="eastAsia"/>
          <w:color w:val="000000"/>
          <w:szCs w:val="21"/>
        </w:rPr>
        <w:t>教学周</w:t>
      </w:r>
      <w:r w:rsidR="00363A76">
        <w:rPr>
          <w:rFonts w:ascii="宋体" w:eastAsia="宋体" w:hAnsi="宋体" w:hint="eastAsia"/>
          <w:color w:val="000000"/>
          <w:szCs w:val="21"/>
        </w:rPr>
        <w:t>（</w:t>
      </w:r>
      <w:r w:rsidR="00F77B96">
        <w:rPr>
          <w:rFonts w:ascii="宋体" w:eastAsia="宋体" w:hAnsi="宋体"/>
          <w:color w:val="000000"/>
          <w:szCs w:val="21"/>
        </w:rPr>
        <w:t>10</w:t>
      </w:r>
      <w:r w:rsidR="00363A76">
        <w:rPr>
          <w:rFonts w:ascii="宋体" w:eastAsia="宋体" w:hAnsi="宋体" w:hint="eastAsia"/>
          <w:color w:val="000000"/>
          <w:szCs w:val="21"/>
        </w:rPr>
        <w:t>月</w:t>
      </w:r>
      <w:r w:rsidR="00E541E9">
        <w:rPr>
          <w:rFonts w:ascii="宋体" w:eastAsia="宋体" w:hAnsi="宋体"/>
          <w:color w:val="000000"/>
          <w:szCs w:val="21"/>
        </w:rPr>
        <w:t>7</w:t>
      </w:r>
      <w:r w:rsidR="00363A76">
        <w:rPr>
          <w:rFonts w:ascii="宋体" w:eastAsia="宋体" w:hAnsi="宋体" w:hint="eastAsia"/>
          <w:color w:val="000000"/>
          <w:szCs w:val="21"/>
        </w:rPr>
        <w:t>日—</w:t>
      </w:r>
      <w:r w:rsidR="00F77B96">
        <w:rPr>
          <w:rFonts w:ascii="宋体" w:eastAsia="宋体" w:hAnsi="宋体"/>
          <w:color w:val="000000"/>
          <w:szCs w:val="21"/>
        </w:rPr>
        <w:t>12</w:t>
      </w:r>
      <w:r w:rsidR="00363A76">
        <w:rPr>
          <w:rFonts w:ascii="宋体" w:eastAsia="宋体" w:hAnsi="宋体" w:hint="eastAsia"/>
          <w:color w:val="000000"/>
          <w:szCs w:val="21"/>
        </w:rPr>
        <w:t>月</w:t>
      </w:r>
      <w:r w:rsidR="00D33EA2">
        <w:rPr>
          <w:rFonts w:ascii="宋体" w:eastAsia="宋体" w:hAnsi="宋体"/>
          <w:color w:val="000000"/>
          <w:szCs w:val="21"/>
        </w:rPr>
        <w:t>8</w:t>
      </w:r>
      <w:r w:rsidR="00363A76">
        <w:rPr>
          <w:rFonts w:ascii="宋体" w:eastAsia="宋体" w:hAnsi="宋体" w:hint="eastAsia"/>
          <w:color w:val="000000"/>
          <w:szCs w:val="21"/>
        </w:rPr>
        <w:t>日）</w:t>
      </w:r>
      <w:r w:rsidR="00CB5BF4" w:rsidRPr="008276B6">
        <w:rPr>
          <w:rFonts w:ascii="宋体" w:eastAsia="宋体" w:hAnsi="宋体" w:hint="eastAsia"/>
          <w:color w:val="000000"/>
          <w:szCs w:val="21"/>
        </w:rPr>
        <w:t>。</w:t>
      </w:r>
    </w:p>
    <w:p w14:paraId="217FA20B" w14:textId="1CD84C48" w:rsidR="00CB5BF4" w:rsidRPr="008276B6" w:rsidRDefault="005F23C2" w:rsidP="00233912">
      <w:pPr>
        <w:ind w:firstLineChars="200" w:firstLine="420"/>
        <w:rPr>
          <w:rFonts w:ascii="宋体" w:eastAsia="宋体" w:hAnsi="宋体"/>
          <w:color w:val="000000"/>
          <w:szCs w:val="21"/>
        </w:rPr>
      </w:pPr>
      <w:r w:rsidRPr="008276B6">
        <w:rPr>
          <w:rFonts w:ascii="宋体" w:eastAsia="宋体" w:hAnsi="宋体"/>
          <w:color w:val="000000"/>
          <w:szCs w:val="21"/>
        </w:rPr>
        <w:t>2</w:t>
      </w:r>
      <w:r w:rsidR="00D77E60" w:rsidRPr="008276B6">
        <w:rPr>
          <w:rFonts w:ascii="宋体" w:eastAsia="宋体" w:hAnsi="宋体"/>
          <w:color w:val="000000"/>
          <w:szCs w:val="21"/>
        </w:rPr>
        <w:t>.</w:t>
      </w:r>
      <w:r w:rsidR="00CB5BF4" w:rsidRPr="008276B6">
        <w:rPr>
          <w:rFonts w:ascii="宋体" w:eastAsia="宋体" w:hAnsi="宋体" w:hint="eastAsia"/>
          <w:color w:val="000000"/>
          <w:szCs w:val="21"/>
        </w:rPr>
        <w:t>详细课程教学资料</w:t>
      </w:r>
      <w:r w:rsidR="00D77E60" w:rsidRPr="008276B6">
        <w:rPr>
          <w:rFonts w:ascii="宋体" w:eastAsia="宋体" w:hAnsi="宋体" w:hint="eastAsia"/>
          <w:color w:val="000000"/>
          <w:szCs w:val="21"/>
        </w:rPr>
        <w:t>（教学大纲、教案、课件等）</w:t>
      </w:r>
      <w:r w:rsidR="00CB5BF4" w:rsidRPr="008276B6">
        <w:rPr>
          <w:rFonts w:ascii="宋体" w:eastAsia="宋体" w:hAnsi="宋体" w:hint="eastAsia"/>
          <w:color w:val="000000"/>
          <w:szCs w:val="21"/>
        </w:rPr>
        <w:t>请登录</w:t>
      </w:r>
      <w:r w:rsidR="00233912">
        <w:rPr>
          <w:rFonts w:ascii="宋体" w:eastAsia="宋体" w:hAnsi="宋体" w:hint="eastAsia"/>
          <w:color w:val="000000"/>
          <w:szCs w:val="21"/>
        </w:rPr>
        <w:t>教学质量监控与评估处</w:t>
      </w:r>
      <w:r w:rsidR="00CB5BF4" w:rsidRPr="008276B6">
        <w:rPr>
          <w:rFonts w:ascii="宋体" w:eastAsia="宋体" w:hAnsi="宋体" w:hint="eastAsia"/>
          <w:color w:val="000000"/>
          <w:szCs w:val="21"/>
        </w:rPr>
        <w:t>网站</w:t>
      </w:r>
      <w:hyperlink r:id="rId7" w:history="1">
        <w:r w:rsidR="001139F6" w:rsidRPr="001139F6">
          <w:rPr>
            <w:rStyle w:val="a8"/>
            <w:rFonts w:ascii="仿宋" w:eastAsia="仿宋" w:hAnsi="仿宋"/>
            <w:sz w:val="22"/>
          </w:rPr>
          <w:t>https://zljk.synu.edu.cn/jxgm/list.htm</w:t>
        </w:r>
      </w:hyperlink>
      <w:r w:rsidR="000C0A35" w:rsidRPr="001139F6">
        <w:rPr>
          <w:rFonts w:ascii="宋体" w:eastAsia="宋体" w:hAnsi="宋体" w:hint="eastAsia"/>
          <w:color w:val="000000"/>
          <w:sz w:val="20"/>
          <w:szCs w:val="20"/>
        </w:rPr>
        <w:t>，</w:t>
      </w:r>
      <w:r w:rsidR="00233912">
        <w:rPr>
          <w:rFonts w:ascii="宋体" w:eastAsia="宋体" w:hAnsi="宋体" w:hint="eastAsia"/>
          <w:color w:val="000000"/>
          <w:szCs w:val="21"/>
        </w:rPr>
        <w:t>进入</w:t>
      </w:r>
      <w:r w:rsidR="00363A76">
        <w:rPr>
          <w:rFonts w:ascii="宋体" w:eastAsia="宋体" w:hAnsi="宋体" w:hint="eastAsia"/>
          <w:color w:val="000000"/>
          <w:szCs w:val="21"/>
        </w:rPr>
        <w:t>“教学观摩”</w:t>
      </w:r>
      <w:r w:rsidR="000C0A35">
        <w:rPr>
          <w:rFonts w:ascii="宋体" w:eastAsia="宋体" w:hAnsi="宋体" w:hint="eastAsia"/>
          <w:color w:val="000000"/>
          <w:szCs w:val="21"/>
        </w:rPr>
        <w:t>栏目查看</w:t>
      </w:r>
      <w:r w:rsidR="00CB5BF4" w:rsidRPr="008276B6">
        <w:rPr>
          <w:rFonts w:ascii="宋体" w:eastAsia="宋体" w:hAnsi="宋体" w:hint="eastAsia"/>
          <w:color w:val="000000"/>
          <w:szCs w:val="21"/>
        </w:rPr>
        <w:t>。</w:t>
      </w:r>
    </w:p>
    <w:sectPr w:rsidR="00CB5BF4" w:rsidRPr="008276B6" w:rsidSect="00A3355B">
      <w:pgSz w:w="16838" w:h="11906" w:orient="landscape"/>
      <w:pgMar w:top="851" w:right="720" w:bottom="51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1AB57" w14:textId="77777777" w:rsidR="00FE087E" w:rsidRDefault="00FE087E" w:rsidP="006F5C6C">
      <w:r>
        <w:separator/>
      </w:r>
    </w:p>
  </w:endnote>
  <w:endnote w:type="continuationSeparator" w:id="0">
    <w:p w14:paraId="5FA8E6B4" w14:textId="77777777" w:rsidR="00FE087E" w:rsidRDefault="00FE087E" w:rsidP="006F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F7BDB" w14:textId="77777777" w:rsidR="00FE087E" w:rsidRDefault="00FE087E" w:rsidP="006F5C6C">
      <w:r>
        <w:separator/>
      </w:r>
    </w:p>
  </w:footnote>
  <w:footnote w:type="continuationSeparator" w:id="0">
    <w:p w14:paraId="195B8599" w14:textId="77777777" w:rsidR="00FE087E" w:rsidRDefault="00FE087E" w:rsidP="006F5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CD3"/>
    <w:rsid w:val="0000461D"/>
    <w:rsid w:val="00023AE3"/>
    <w:rsid w:val="00036152"/>
    <w:rsid w:val="000417B7"/>
    <w:rsid w:val="000433E4"/>
    <w:rsid w:val="0004506F"/>
    <w:rsid w:val="00047FDB"/>
    <w:rsid w:val="00056A7B"/>
    <w:rsid w:val="0006453D"/>
    <w:rsid w:val="000A6507"/>
    <w:rsid w:val="000B7E7E"/>
    <w:rsid w:val="000C0A35"/>
    <w:rsid w:val="000E2F37"/>
    <w:rsid w:val="000E57BC"/>
    <w:rsid w:val="001139F6"/>
    <w:rsid w:val="00115826"/>
    <w:rsid w:val="0011723C"/>
    <w:rsid w:val="00120BCA"/>
    <w:rsid w:val="00127DE1"/>
    <w:rsid w:val="001521D2"/>
    <w:rsid w:val="001672CE"/>
    <w:rsid w:val="001F630C"/>
    <w:rsid w:val="00207122"/>
    <w:rsid w:val="002148C1"/>
    <w:rsid w:val="00220FF2"/>
    <w:rsid w:val="00233912"/>
    <w:rsid w:val="00247D0C"/>
    <w:rsid w:val="00264F23"/>
    <w:rsid w:val="0027079C"/>
    <w:rsid w:val="002A6B79"/>
    <w:rsid w:val="002A7621"/>
    <w:rsid w:val="002B16EB"/>
    <w:rsid w:val="002D51FD"/>
    <w:rsid w:val="002E5073"/>
    <w:rsid w:val="002F1A12"/>
    <w:rsid w:val="003044C4"/>
    <w:rsid w:val="003125C7"/>
    <w:rsid w:val="00361A63"/>
    <w:rsid w:val="00363A76"/>
    <w:rsid w:val="0038446F"/>
    <w:rsid w:val="003B04D4"/>
    <w:rsid w:val="003B6DFC"/>
    <w:rsid w:val="003D0FBD"/>
    <w:rsid w:val="004212A4"/>
    <w:rsid w:val="00446E14"/>
    <w:rsid w:val="004560E7"/>
    <w:rsid w:val="00464E10"/>
    <w:rsid w:val="004747DE"/>
    <w:rsid w:val="004759D9"/>
    <w:rsid w:val="00481728"/>
    <w:rsid w:val="00481A81"/>
    <w:rsid w:val="004D3CDC"/>
    <w:rsid w:val="004F02B6"/>
    <w:rsid w:val="004F6E6A"/>
    <w:rsid w:val="00505CD8"/>
    <w:rsid w:val="00515807"/>
    <w:rsid w:val="0052749F"/>
    <w:rsid w:val="005419FA"/>
    <w:rsid w:val="00541E78"/>
    <w:rsid w:val="00576A65"/>
    <w:rsid w:val="005A39F5"/>
    <w:rsid w:val="005C0684"/>
    <w:rsid w:val="005C38D3"/>
    <w:rsid w:val="005D3BC4"/>
    <w:rsid w:val="005F23C2"/>
    <w:rsid w:val="00605584"/>
    <w:rsid w:val="00622091"/>
    <w:rsid w:val="00635961"/>
    <w:rsid w:val="00644E29"/>
    <w:rsid w:val="00651C93"/>
    <w:rsid w:val="00655254"/>
    <w:rsid w:val="00663283"/>
    <w:rsid w:val="00667DAC"/>
    <w:rsid w:val="0067420D"/>
    <w:rsid w:val="00677844"/>
    <w:rsid w:val="00695216"/>
    <w:rsid w:val="006F5C6C"/>
    <w:rsid w:val="007256E7"/>
    <w:rsid w:val="00733C24"/>
    <w:rsid w:val="007575B6"/>
    <w:rsid w:val="00772C76"/>
    <w:rsid w:val="00775146"/>
    <w:rsid w:val="0077569B"/>
    <w:rsid w:val="00775FF3"/>
    <w:rsid w:val="00783805"/>
    <w:rsid w:val="00785432"/>
    <w:rsid w:val="00792FAD"/>
    <w:rsid w:val="007C32C5"/>
    <w:rsid w:val="007D48BF"/>
    <w:rsid w:val="007D5771"/>
    <w:rsid w:val="007D7F14"/>
    <w:rsid w:val="007E374E"/>
    <w:rsid w:val="007F63FD"/>
    <w:rsid w:val="0080441B"/>
    <w:rsid w:val="008276B6"/>
    <w:rsid w:val="0082776F"/>
    <w:rsid w:val="00835132"/>
    <w:rsid w:val="00853DA8"/>
    <w:rsid w:val="00886176"/>
    <w:rsid w:val="00891805"/>
    <w:rsid w:val="00895C3A"/>
    <w:rsid w:val="008C68E1"/>
    <w:rsid w:val="008D0379"/>
    <w:rsid w:val="008F2EF4"/>
    <w:rsid w:val="008F57E7"/>
    <w:rsid w:val="00920138"/>
    <w:rsid w:val="0095104C"/>
    <w:rsid w:val="00953450"/>
    <w:rsid w:val="009A6AF1"/>
    <w:rsid w:val="009B2FFB"/>
    <w:rsid w:val="009C2060"/>
    <w:rsid w:val="00A054E0"/>
    <w:rsid w:val="00A05A5C"/>
    <w:rsid w:val="00A11CD3"/>
    <w:rsid w:val="00A27E91"/>
    <w:rsid w:val="00A3355B"/>
    <w:rsid w:val="00A3625B"/>
    <w:rsid w:val="00A41F66"/>
    <w:rsid w:val="00A44C89"/>
    <w:rsid w:val="00A6683C"/>
    <w:rsid w:val="00A726D4"/>
    <w:rsid w:val="00A80100"/>
    <w:rsid w:val="00A8680B"/>
    <w:rsid w:val="00AB250C"/>
    <w:rsid w:val="00AC109E"/>
    <w:rsid w:val="00AC38E3"/>
    <w:rsid w:val="00AD1A3C"/>
    <w:rsid w:val="00AD59E6"/>
    <w:rsid w:val="00AD5EFA"/>
    <w:rsid w:val="00AF0448"/>
    <w:rsid w:val="00B10CDC"/>
    <w:rsid w:val="00B34EC0"/>
    <w:rsid w:val="00B37B15"/>
    <w:rsid w:val="00B64864"/>
    <w:rsid w:val="00B774CA"/>
    <w:rsid w:val="00B87557"/>
    <w:rsid w:val="00B92C33"/>
    <w:rsid w:val="00BA14F1"/>
    <w:rsid w:val="00BA61AD"/>
    <w:rsid w:val="00BB2854"/>
    <w:rsid w:val="00BB5A14"/>
    <w:rsid w:val="00BB5DBC"/>
    <w:rsid w:val="00BD27F1"/>
    <w:rsid w:val="00BD4AF5"/>
    <w:rsid w:val="00BF15D7"/>
    <w:rsid w:val="00C01CF0"/>
    <w:rsid w:val="00C05226"/>
    <w:rsid w:val="00C15D39"/>
    <w:rsid w:val="00C217DF"/>
    <w:rsid w:val="00C345A0"/>
    <w:rsid w:val="00C40334"/>
    <w:rsid w:val="00C50823"/>
    <w:rsid w:val="00C710C1"/>
    <w:rsid w:val="00C7506F"/>
    <w:rsid w:val="00C955B3"/>
    <w:rsid w:val="00CB5332"/>
    <w:rsid w:val="00CB5BF4"/>
    <w:rsid w:val="00CF6E8E"/>
    <w:rsid w:val="00D15AAE"/>
    <w:rsid w:val="00D33EA2"/>
    <w:rsid w:val="00D403EA"/>
    <w:rsid w:val="00D57EF9"/>
    <w:rsid w:val="00D610BA"/>
    <w:rsid w:val="00D65B9C"/>
    <w:rsid w:val="00D77E60"/>
    <w:rsid w:val="00D821CA"/>
    <w:rsid w:val="00DB542F"/>
    <w:rsid w:val="00DE1495"/>
    <w:rsid w:val="00E00EED"/>
    <w:rsid w:val="00E01460"/>
    <w:rsid w:val="00E02213"/>
    <w:rsid w:val="00E1082F"/>
    <w:rsid w:val="00E16B73"/>
    <w:rsid w:val="00E22B2D"/>
    <w:rsid w:val="00E464BC"/>
    <w:rsid w:val="00E51798"/>
    <w:rsid w:val="00E52B35"/>
    <w:rsid w:val="00E541E9"/>
    <w:rsid w:val="00E623FC"/>
    <w:rsid w:val="00E746CC"/>
    <w:rsid w:val="00E96511"/>
    <w:rsid w:val="00EA3FD6"/>
    <w:rsid w:val="00ED5A72"/>
    <w:rsid w:val="00EF60E5"/>
    <w:rsid w:val="00F11557"/>
    <w:rsid w:val="00F26E48"/>
    <w:rsid w:val="00F26EFA"/>
    <w:rsid w:val="00F36621"/>
    <w:rsid w:val="00F62A8F"/>
    <w:rsid w:val="00F65D67"/>
    <w:rsid w:val="00F77B96"/>
    <w:rsid w:val="00F91FD2"/>
    <w:rsid w:val="00F97C30"/>
    <w:rsid w:val="00FA2C0E"/>
    <w:rsid w:val="00FB45FA"/>
    <w:rsid w:val="00FD3EB8"/>
    <w:rsid w:val="00FE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68E03"/>
  <w15:docId w15:val="{CCC545B4-9CA6-4DFA-8E3C-591FC1B2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1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5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5C6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F5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5C6C"/>
    <w:rPr>
      <w:sz w:val="18"/>
      <w:szCs w:val="18"/>
    </w:rPr>
  </w:style>
  <w:style w:type="character" w:styleId="a8">
    <w:name w:val="Hyperlink"/>
    <w:basedOn w:val="a0"/>
    <w:uiPriority w:val="99"/>
    <w:unhideWhenUsed/>
    <w:rsid w:val="00363A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ljk.synu.edu.cn/jxgm/list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463E4-3814-496B-ADCC-24E6EFBC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3959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H103</dc:creator>
  <cp:lastModifiedBy>H103</cp:lastModifiedBy>
  <cp:revision>51</cp:revision>
  <cp:lastPrinted>2023-09-25T01:32:00Z</cp:lastPrinted>
  <dcterms:created xsi:type="dcterms:W3CDTF">2023-03-10T02:50:00Z</dcterms:created>
  <dcterms:modified xsi:type="dcterms:W3CDTF">2023-10-07T01:01:00Z</dcterms:modified>
</cp:coreProperties>
</file>