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A123D" w14:textId="4CAB8810" w:rsidR="00A00E3D" w:rsidRDefault="00A00E3D" w:rsidP="00A00E3D">
      <w:pPr>
        <w:pStyle w:val="a7"/>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10</w:t>
      </w:r>
    </w:p>
    <w:p w14:paraId="17CBAD2C" w14:textId="0F6970B9" w:rsidR="002B5269" w:rsidRPr="001E472D" w:rsidRDefault="00212BA9" w:rsidP="00AF41C4">
      <w:pPr>
        <w:pStyle w:val="a7"/>
        <w:spacing w:line="360" w:lineRule="auto"/>
        <w:jc w:val="center"/>
        <w:textAlignment w:val="center"/>
        <w:rPr>
          <w:rFonts w:ascii="黑体" w:eastAsia="黑体" w:hAnsi="黑体"/>
          <w:color w:val="000000" w:themeColor="text1"/>
          <w:sz w:val="32"/>
          <w:szCs w:val="32"/>
        </w:rPr>
      </w:pPr>
      <w:r w:rsidRPr="001E472D">
        <w:rPr>
          <w:rFonts w:ascii="黑体" w:eastAsia="黑体" w:hAnsi="黑体" w:hint="eastAsia"/>
          <w:color w:val="000000" w:themeColor="text1"/>
          <w:sz w:val="32"/>
          <w:szCs w:val="32"/>
        </w:rPr>
        <w:t>202</w:t>
      </w:r>
      <w:r w:rsidRPr="001E472D">
        <w:rPr>
          <w:rFonts w:ascii="黑体" w:eastAsia="黑体" w:hAnsi="黑体"/>
          <w:color w:val="000000" w:themeColor="text1"/>
          <w:sz w:val="32"/>
          <w:szCs w:val="32"/>
        </w:rPr>
        <w:t>1</w:t>
      </w:r>
      <w:r w:rsidRPr="001E472D">
        <w:rPr>
          <w:rFonts w:ascii="黑体" w:eastAsia="黑体" w:hAnsi="黑体" w:hint="eastAsia"/>
          <w:color w:val="000000" w:themeColor="text1"/>
          <w:sz w:val="32"/>
          <w:szCs w:val="32"/>
        </w:rPr>
        <w:t>年辽宁省普通高等学校</w:t>
      </w:r>
      <w:r w:rsidR="009E3A05" w:rsidRPr="004F6BB1">
        <w:rPr>
          <w:rFonts w:ascii="黑体" w:eastAsia="黑体" w:hAnsi="黑体" w:hint="eastAsia"/>
          <w:color w:val="000000" w:themeColor="text1"/>
          <w:sz w:val="32"/>
          <w:szCs w:val="32"/>
        </w:rPr>
        <w:t>物流</w:t>
      </w:r>
      <w:r w:rsidR="009E3A05">
        <w:rPr>
          <w:rFonts w:ascii="黑体" w:eastAsia="黑体" w:hAnsi="黑体" w:hint="eastAsia"/>
          <w:color w:val="000000" w:themeColor="text1"/>
          <w:sz w:val="32"/>
          <w:szCs w:val="32"/>
        </w:rPr>
        <w:t>管理与工程</w:t>
      </w:r>
      <w:r w:rsidR="009E3A05" w:rsidRPr="004F6BB1">
        <w:rPr>
          <w:rFonts w:ascii="黑体" w:eastAsia="黑体" w:hAnsi="黑体" w:hint="eastAsia"/>
          <w:color w:val="000000" w:themeColor="text1"/>
          <w:sz w:val="32"/>
          <w:szCs w:val="32"/>
        </w:rPr>
        <w:t>类</w:t>
      </w:r>
      <w:r w:rsidR="009E3A05">
        <w:rPr>
          <w:rFonts w:ascii="黑体" w:eastAsia="黑体" w:hAnsi="黑体" w:hint="eastAsia"/>
          <w:color w:val="000000" w:themeColor="text1"/>
          <w:sz w:val="32"/>
          <w:szCs w:val="32"/>
        </w:rPr>
        <w:t>本科</w:t>
      </w:r>
      <w:r w:rsidRPr="001E472D">
        <w:rPr>
          <w:rFonts w:ascii="黑体" w:eastAsia="黑体" w:hAnsi="黑体" w:hint="eastAsia"/>
          <w:color w:val="000000" w:themeColor="text1"/>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1E472D" w:rsidRPr="001E472D" w14:paraId="783A0BA3" w14:textId="77777777">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BF24D5" w14:textId="77777777" w:rsidR="002B5269" w:rsidRPr="001E472D" w:rsidRDefault="00212BA9" w:rsidP="00AF41C4">
            <w:pPr>
              <w:jc w:val="center"/>
              <w:rPr>
                <w:rFonts w:ascii="仿宋" w:eastAsia="仿宋" w:hAnsi="仿宋"/>
                <w:b/>
                <w:bCs/>
                <w:color w:val="000000" w:themeColor="text1"/>
                <w:sz w:val="28"/>
                <w:szCs w:val="28"/>
              </w:rPr>
            </w:pPr>
            <w:r w:rsidRPr="001E472D">
              <w:rPr>
                <w:rFonts w:ascii="仿宋" w:eastAsia="仿宋" w:hAnsi="仿宋" w:hint="eastAsia"/>
                <w:b/>
                <w:bCs/>
                <w:color w:val="000000" w:themeColor="text1"/>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F4F3E4" w14:textId="77777777" w:rsidR="002B5269" w:rsidRPr="001E472D" w:rsidRDefault="00212BA9" w:rsidP="00AF41C4">
            <w:pPr>
              <w:jc w:val="center"/>
              <w:rPr>
                <w:rFonts w:ascii="仿宋" w:eastAsia="仿宋" w:hAnsi="仿宋"/>
                <w:b/>
                <w:bCs/>
                <w:color w:val="000000" w:themeColor="text1"/>
                <w:sz w:val="28"/>
                <w:szCs w:val="28"/>
              </w:rPr>
            </w:pPr>
            <w:r w:rsidRPr="001E472D">
              <w:rPr>
                <w:rFonts w:ascii="仿宋" w:eastAsia="仿宋" w:hAnsi="仿宋" w:hint="eastAsia"/>
                <w:b/>
                <w:bCs/>
                <w:color w:val="000000" w:themeColor="text1"/>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3D5D0D" w14:textId="77777777" w:rsidR="002B5269" w:rsidRPr="001E472D" w:rsidRDefault="00212BA9" w:rsidP="00AF41C4">
            <w:pPr>
              <w:jc w:val="center"/>
              <w:rPr>
                <w:rFonts w:ascii="仿宋" w:eastAsia="仿宋" w:hAnsi="仿宋"/>
                <w:b/>
                <w:bCs/>
                <w:color w:val="000000" w:themeColor="text1"/>
                <w:sz w:val="28"/>
                <w:szCs w:val="28"/>
              </w:rPr>
            </w:pPr>
            <w:r w:rsidRPr="001E472D">
              <w:rPr>
                <w:rFonts w:ascii="仿宋" w:eastAsia="仿宋" w:hAnsi="仿宋" w:hint="eastAsia"/>
                <w:b/>
                <w:bCs/>
                <w:color w:val="000000" w:themeColor="text1"/>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792DD" w14:textId="77777777" w:rsidR="002B5269" w:rsidRPr="001E472D" w:rsidRDefault="00212BA9" w:rsidP="00AF41C4">
            <w:pPr>
              <w:jc w:val="center"/>
              <w:rPr>
                <w:rFonts w:ascii="仿宋" w:eastAsia="仿宋" w:hAnsi="仿宋"/>
                <w:b/>
                <w:bCs/>
                <w:color w:val="000000" w:themeColor="text1"/>
                <w:sz w:val="28"/>
                <w:szCs w:val="28"/>
              </w:rPr>
            </w:pPr>
            <w:r w:rsidRPr="001E472D">
              <w:rPr>
                <w:rFonts w:ascii="仿宋" w:eastAsia="仿宋" w:hAnsi="仿宋" w:hint="eastAsia"/>
                <w:b/>
                <w:bCs/>
                <w:color w:val="000000" w:themeColor="text1"/>
                <w:sz w:val="28"/>
                <w:szCs w:val="28"/>
              </w:rPr>
              <w:t>指标说明</w:t>
            </w:r>
          </w:p>
        </w:tc>
      </w:tr>
      <w:tr w:rsidR="001E472D" w:rsidRPr="001E472D" w14:paraId="2A9BDB08" w14:textId="7777777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5DD66DF" w14:textId="06E851AA"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00AF41C4">
              <w:rPr>
                <w:rFonts w:ascii="仿宋" w:eastAsia="仿宋" w:hAnsi="仿宋" w:hint="eastAsia"/>
                <w:color w:val="000000" w:themeColor="text1"/>
              </w:rPr>
              <w:t>.</w:t>
            </w:r>
            <w:r w:rsidRPr="001E472D">
              <w:rPr>
                <w:rFonts w:ascii="仿宋" w:eastAsia="仿宋" w:hAnsi="仿宋" w:hint="eastAsia"/>
                <w:color w:val="000000" w:themeColor="text1"/>
              </w:rPr>
              <w:t>培养方案与模式改革</w:t>
            </w:r>
            <w:r w:rsidRPr="001E472D">
              <w:rPr>
                <w:rFonts w:ascii="仿宋" w:eastAsia="仿宋" w:hAnsi="仿宋" w:hint="eastAsia"/>
                <w:color w:val="000000" w:themeColor="text1"/>
              </w:rPr>
              <w:br/>
              <w:t>（权重：0.1</w:t>
            </w:r>
            <w:r w:rsidRPr="001E472D">
              <w:rPr>
                <w:rFonts w:ascii="仿宋" w:eastAsia="仿宋" w:hAnsi="仿宋"/>
                <w:color w:val="000000" w:themeColor="text1"/>
              </w:rPr>
              <w:t>0</w:t>
            </w:r>
            <w:r w:rsidRPr="001E472D">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C0602F"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9C2C94" w14:textId="3E6678EC"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.1.1 培养目标</w:t>
            </w:r>
          </w:p>
          <w:p w14:paraId="4466EDF3"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（40%）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C3685B" w14:textId="02553BC8" w:rsidR="002B5269" w:rsidRPr="001E472D" w:rsidRDefault="00AF41C4">
            <w:pPr>
              <w:jc w:val="both"/>
              <w:rPr>
                <w:rFonts w:ascii="仿宋" w:eastAsia="仿宋" w:hAnsi="仿宋"/>
                <w:color w:val="000000" w:themeColor="text1"/>
              </w:rPr>
            </w:pPr>
            <w:r>
              <w:rPr>
                <w:rFonts w:ascii="仿宋" w:eastAsia="仿宋" w:hAnsi="仿宋" w:hint="eastAsia"/>
                <w:color w:val="000000" w:themeColor="text1"/>
              </w:rPr>
              <w:t>1.</w:t>
            </w:r>
            <w:r w:rsidR="00212BA9" w:rsidRPr="001E472D">
              <w:rPr>
                <w:rFonts w:ascii="仿宋" w:eastAsia="仿宋" w:hAnsi="仿宋" w:hint="eastAsia"/>
                <w:color w:val="000000" w:themeColor="text1"/>
              </w:rPr>
              <w:t>培养目标与立德树人要求、经济社会发展需求的符合程度（</w:t>
            </w:r>
            <w:r w:rsidR="00212BA9" w:rsidRPr="001E472D">
              <w:rPr>
                <w:rFonts w:ascii="仿宋" w:eastAsia="仿宋" w:hAnsi="仿宋"/>
                <w:color w:val="000000" w:themeColor="text1"/>
              </w:rPr>
              <w:t>4</w:t>
            </w:r>
            <w:r w:rsidR="00212BA9" w:rsidRPr="001E472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87462C"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培养目标：保证学生德智体美劳全面发展、适应经济社会发展需要、符合学校发展远景与人才培养总目标。</w:t>
            </w:r>
          </w:p>
        </w:tc>
      </w:tr>
      <w:tr w:rsidR="001E472D" w:rsidRPr="001E472D" w14:paraId="225929D7" w14:textId="77777777">
        <w:tc>
          <w:tcPr>
            <w:tcW w:w="749" w:type="pct"/>
            <w:vMerge/>
            <w:tcBorders>
              <w:left w:val="single" w:sz="6" w:space="0" w:color="000000"/>
              <w:right w:val="single" w:sz="6" w:space="0" w:color="000000"/>
            </w:tcBorders>
          </w:tcPr>
          <w:p w14:paraId="382E7B9A"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A489789" w14:textId="77777777" w:rsidR="002B5269" w:rsidRPr="001E472D" w:rsidRDefault="002B5269">
            <w:pPr>
              <w:jc w:val="both"/>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7DEA65BE" w14:textId="77777777" w:rsidR="002B5269" w:rsidRPr="001E472D" w:rsidRDefault="002B5269">
            <w:pPr>
              <w:jc w:val="both"/>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4E1759"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2.培养要求中毕业生的知识、能力和素质要求对培养目标的支撑程度（</w:t>
            </w:r>
            <w:r w:rsidRPr="001E472D">
              <w:rPr>
                <w:rFonts w:ascii="仿宋" w:eastAsia="仿宋" w:hAnsi="仿宋"/>
                <w:color w:val="000000" w:themeColor="text1"/>
              </w:rPr>
              <w:t>6</w:t>
            </w:r>
            <w:r w:rsidRPr="001E472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E26568"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培养要求：培养要求支撑培养目标，毕业生的知识、能力和素质符合专业规格（专业质量国标等）。</w:t>
            </w:r>
          </w:p>
        </w:tc>
      </w:tr>
      <w:tr w:rsidR="001E472D" w:rsidRPr="001E472D" w14:paraId="0BFD31B9" w14:textId="77777777">
        <w:tc>
          <w:tcPr>
            <w:tcW w:w="749" w:type="pct"/>
            <w:vMerge/>
            <w:tcBorders>
              <w:left w:val="single" w:sz="6" w:space="0" w:color="000000"/>
              <w:right w:val="single" w:sz="6" w:space="0" w:color="000000"/>
            </w:tcBorders>
          </w:tcPr>
          <w:p w14:paraId="51A6D587"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85A6D45" w14:textId="77777777" w:rsidR="002B5269" w:rsidRPr="001E472D" w:rsidRDefault="002B5269">
            <w:pPr>
              <w:jc w:val="both"/>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DF63E6" w14:textId="7C39C6BA"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.1.2 课程体系</w:t>
            </w:r>
          </w:p>
          <w:p w14:paraId="720811B1"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9BBAC6" w14:textId="1715E7B3" w:rsidR="002B5269" w:rsidRPr="001E472D" w:rsidRDefault="00AF41C4">
            <w:pPr>
              <w:jc w:val="both"/>
              <w:rPr>
                <w:rFonts w:ascii="仿宋" w:eastAsia="仿宋" w:hAnsi="仿宋"/>
                <w:color w:val="000000" w:themeColor="text1"/>
              </w:rPr>
            </w:pPr>
            <w:r>
              <w:rPr>
                <w:rFonts w:ascii="仿宋" w:eastAsia="仿宋" w:hAnsi="仿宋" w:hint="eastAsia"/>
                <w:color w:val="000000" w:themeColor="text1"/>
              </w:rPr>
              <w:t>1.</w:t>
            </w:r>
            <w:r w:rsidR="00212BA9" w:rsidRPr="001E472D">
              <w:rPr>
                <w:rFonts w:ascii="仿宋" w:eastAsia="仿宋" w:hAnsi="仿宋" w:hint="eastAsia"/>
                <w:color w:val="000000" w:themeColor="text1"/>
              </w:rPr>
              <w:t>课程设置对培养目标和培养要求的支撑程度（40%）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591813"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课程设置对培养目标和培养要求达成的支持程度；专业核心知识领域的完整性、先进性；课程结构的优化（综合性与规范性）。</w:t>
            </w:r>
          </w:p>
        </w:tc>
      </w:tr>
      <w:tr w:rsidR="001E472D" w:rsidRPr="001E472D" w14:paraId="3A539F42" w14:textId="77777777">
        <w:tc>
          <w:tcPr>
            <w:tcW w:w="749" w:type="pct"/>
            <w:vMerge/>
            <w:tcBorders>
              <w:left w:val="single" w:sz="6" w:space="0" w:color="000000"/>
              <w:right w:val="single" w:sz="6" w:space="0" w:color="000000"/>
            </w:tcBorders>
          </w:tcPr>
          <w:p w14:paraId="0B694F1E"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20CDB42" w14:textId="77777777" w:rsidR="002B5269" w:rsidRPr="001E472D" w:rsidRDefault="002B5269">
            <w:pPr>
              <w:jc w:val="both"/>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22445702" w14:textId="77777777" w:rsidR="002B5269" w:rsidRPr="001E472D" w:rsidRDefault="002B5269">
            <w:pPr>
              <w:jc w:val="both"/>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CAAE03"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2</w:t>
            </w:r>
            <w:r w:rsidRPr="001E472D">
              <w:rPr>
                <w:rFonts w:ascii="仿宋" w:eastAsia="仿宋" w:hAnsi="仿宋"/>
                <w:color w:val="000000" w:themeColor="text1"/>
              </w:rPr>
              <w:t>.</w:t>
            </w:r>
            <w:r w:rsidRPr="001E472D">
              <w:rPr>
                <w:rFonts w:ascii="仿宋" w:eastAsia="仿宋" w:hAnsi="仿宋" w:hint="eastAsia"/>
                <w:color w:val="000000" w:themeColor="text1"/>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826B1B"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教学计划中专业主干课程和主要专业课程对知识和能力要求的支持程度（强、中、弱支撑的程度分析）。</w:t>
            </w:r>
          </w:p>
        </w:tc>
      </w:tr>
      <w:tr w:rsidR="001E472D" w:rsidRPr="001E472D" w14:paraId="10D5603F" w14:textId="77777777">
        <w:tc>
          <w:tcPr>
            <w:tcW w:w="749" w:type="pct"/>
            <w:vMerge/>
            <w:tcBorders>
              <w:left w:val="single" w:sz="6" w:space="0" w:color="000000"/>
              <w:right w:val="single" w:sz="6" w:space="0" w:color="000000"/>
            </w:tcBorders>
          </w:tcPr>
          <w:p w14:paraId="35118683"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7C6219C4"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36DA9"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1.2.1专业思政与课程思政的改革措施与实施效果（30%）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12D72A" w14:textId="77777777" w:rsidR="002B5269" w:rsidRPr="001E472D" w:rsidRDefault="00212BA9" w:rsidP="00A00E3D">
            <w:pPr>
              <w:ind w:firstLineChars="200" w:firstLine="480"/>
              <w:rPr>
                <w:rFonts w:ascii="仿宋" w:eastAsia="仿宋" w:hAnsi="仿宋"/>
                <w:color w:val="000000" w:themeColor="text1"/>
              </w:rPr>
            </w:pPr>
            <w:r w:rsidRPr="001E472D">
              <w:rPr>
                <w:rFonts w:ascii="仿宋" w:eastAsia="仿宋" w:hAnsi="仿宋" w:hint="eastAsia"/>
                <w:color w:val="000000" w:themeColor="text1"/>
              </w:rPr>
              <w:t xml:space="preserve">专业思政与课程思政的改革措施与实施效果。　</w:t>
            </w:r>
          </w:p>
        </w:tc>
      </w:tr>
      <w:tr w:rsidR="001E472D" w:rsidRPr="001E472D" w14:paraId="4B36C703" w14:textId="77777777">
        <w:trPr>
          <w:trHeight w:val="465"/>
        </w:trPr>
        <w:tc>
          <w:tcPr>
            <w:tcW w:w="749" w:type="pct"/>
            <w:vMerge/>
            <w:tcBorders>
              <w:left w:val="single" w:sz="6" w:space="0" w:color="000000"/>
              <w:right w:val="single" w:sz="6" w:space="0" w:color="000000"/>
            </w:tcBorders>
          </w:tcPr>
          <w:p w14:paraId="64D9F945"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right w:val="single" w:sz="6" w:space="0" w:color="000000"/>
            </w:tcBorders>
          </w:tcPr>
          <w:p w14:paraId="193CC89A"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4BE86B13"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2E609B69"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专业人才培养模式改革创新的具体措施和实施效果</w:t>
            </w:r>
            <w:bookmarkStart w:id="0" w:name="_GoBack"/>
            <w:bookmarkEnd w:id="0"/>
            <w:r w:rsidRPr="001E472D">
              <w:rPr>
                <w:rFonts w:ascii="仿宋" w:eastAsia="仿宋" w:hAnsi="仿宋" w:hint="eastAsia"/>
                <w:color w:val="000000" w:themeColor="text1"/>
              </w:rPr>
              <w:t xml:space="preserve">。 </w:t>
            </w:r>
          </w:p>
        </w:tc>
      </w:tr>
      <w:tr w:rsidR="001E472D" w:rsidRPr="001E472D" w14:paraId="14BBE714" w14:textId="77777777">
        <w:trPr>
          <w:trHeight w:val="465"/>
        </w:trPr>
        <w:tc>
          <w:tcPr>
            <w:tcW w:w="749" w:type="pct"/>
            <w:vMerge/>
            <w:tcBorders>
              <w:left w:val="single" w:sz="6" w:space="0" w:color="000000"/>
              <w:bottom w:val="single" w:sz="6" w:space="0" w:color="000000"/>
              <w:right w:val="single" w:sz="6" w:space="0" w:color="000000"/>
            </w:tcBorders>
          </w:tcPr>
          <w:p w14:paraId="0F7D9CF4"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60FAEE77"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7620D7" w14:textId="4F89DB56"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1</w:t>
            </w:r>
            <w:r w:rsidRPr="001E472D">
              <w:rPr>
                <w:rFonts w:ascii="仿宋" w:eastAsia="仿宋" w:hAnsi="仿宋" w:hint="eastAsia"/>
                <w:color w:val="000000" w:themeColor="text1"/>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ED677BA"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专业国际化人才培养的改革措施与实施效果。</w:t>
            </w:r>
          </w:p>
        </w:tc>
      </w:tr>
      <w:tr w:rsidR="001E472D" w:rsidRPr="001E472D" w14:paraId="7E3E8851" w14:textId="7777777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9C944E" w14:textId="03E2FA21"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lastRenderedPageBreak/>
              <w:t>2</w:t>
            </w:r>
            <w:r w:rsidR="00A7663F">
              <w:rPr>
                <w:rFonts w:ascii="仿宋" w:eastAsia="仿宋" w:hAnsi="仿宋" w:hint="eastAsia"/>
                <w:color w:val="000000" w:themeColor="text1"/>
              </w:rPr>
              <w:t>.</w:t>
            </w:r>
            <w:r w:rsidRPr="001E472D">
              <w:rPr>
                <w:rFonts w:ascii="仿宋" w:eastAsia="仿宋" w:hAnsi="仿宋" w:hint="eastAsia"/>
                <w:color w:val="000000" w:themeColor="text1"/>
              </w:rPr>
              <w:t>教学资源</w:t>
            </w:r>
            <w:r w:rsidRPr="001E472D">
              <w:rPr>
                <w:rFonts w:ascii="仿宋" w:eastAsia="仿宋" w:hAnsi="仿宋" w:hint="eastAsia"/>
                <w:color w:val="000000" w:themeColor="text1"/>
              </w:rPr>
              <w:br/>
              <w:t>（权重：0.3</w:t>
            </w:r>
            <w:r w:rsidRPr="001E472D">
              <w:rPr>
                <w:rFonts w:ascii="仿宋" w:eastAsia="仿宋" w:hAnsi="仿宋"/>
                <w:color w:val="000000" w:themeColor="text1"/>
              </w:rPr>
              <w:t>5</w:t>
            </w:r>
            <w:r w:rsidRPr="001E472D">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F223FE"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5B8ED5"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8346C4"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专业教师指从事专业课（含专业基础课）教学工作的专任教师；对于有硕士生、博士生培养资质的院校，将硕士生和博士生分别按照1.5和</w:t>
            </w:r>
            <w:r w:rsidRPr="001E472D">
              <w:rPr>
                <w:rFonts w:ascii="仿宋" w:eastAsia="仿宋" w:hAnsi="仿宋"/>
                <w:color w:val="000000" w:themeColor="text1"/>
              </w:rPr>
              <w:t>2</w:t>
            </w:r>
            <w:r w:rsidRPr="001E472D">
              <w:rPr>
                <w:rFonts w:ascii="仿宋" w:eastAsia="仿宋" w:hAnsi="仿宋" w:hint="eastAsia"/>
                <w:color w:val="000000" w:themeColor="text1"/>
              </w:rPr>
              <w:t>的比例折算成本科生数，然后计算专业生师比。</w:t>
            </w:r>
          </w:p>
        </w:tc>
      </w:tr>
      <w:tr w:rsidR="001E472D" w:rsidRPr="001E472D" w14:paraId="20C1464B" w14:textId="77777777">
        <w:tc>
          <w:tcPr>
            <w:tcW w:w="749" w:type="pct"/>
            <w:vMerge/>
            <w:tcBorders>
              <w:top w:val="single" w:sz="6" w:space="0" w:color="000000"/>
              <w:left w:val="single" w:sz="6" w:space="0" w:color="000000"/>
              <w:bottom w:val="single" w:sz="6" w:space="0" w:color="000000"/>
              <w:right w:val="single" w:sz="6" w:space="0" w:color="000000"/>
            </w:tcBorders>
          </w:tcPr>
          <w:p w14:paraId="400097B1"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71C83C56"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BFA3AF"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72E8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专业教师中具有博士学位教师所占比例。</w:t>
            </w:r>
          </w:p>
        </w:tc>
      </w:tr>
      <w:tr w:rsidR="001E472D" w:rsidRPr="001E472D" w14:paraId="56B57994" w14:textId="77777777">
        <w:tc>
          <w:tcPr>
            <w:tcW w:w="749" w:type="pct"/>
            <w:vMerge/>
            <w:tcBorders>
              <w:top w:val="single" w:sz="6" w:space="0" w:color="000000"/>
              <w:left w:val="single" w:sz="6" w:space="0" w:color="000000"/>
              <w:bottom w:val="single" w:sz="6" w:space="0" w:color="000000"/>
              <w:right w:val="single" w:sz="6" w:space="0" w:color="000000"/>
            </w:tcBorders>
          </w:tcPr>
          <w:p w14:paraId="31B25CC6"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229DF43E"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AFBFF9"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6477F2" w14:textId="4E9BEAC8" w:rsidR="002B5269" w:rsidRPr="001E472D" w:rsidRDefault="00212BA9">
            <w:pPr>
              <w:ind w:firstLine="480"/>
              <w:jc w:val="both"/>
              <w:rPr>
                <w:rFonts w:ascii="仿宋" w:eastAsia="仿宋" w:hAnsi="仿宋"/>
                <w:color w:val="000000" w:themeColor="text1"/>
              </w:rPr>
            </w:pPr>
            <w:r w:rsidRPr="007D12AE">
              <w:rPr>
                <w:rFonts w:ascii="仿宋" w:eastAsia="仿宋" w:hAnsi="仿宋" w:hint="eastAsia"/>
                <w:color w:val="000000" w:themeColor="text1"/>
              </w:rPr>
              <w:t>高层次教师数量：</w:t>
            </w:r>
            <w:r w:rsidRPr="001E472D">
              <w:rPr>
                <w:rFonts w:ascii="仿宋" w:eastAsia="仿宋" w:hAnsi="仿宋" w:hint="eastAsia"/>
                <w:color w:val="000000" w:themeColor="text1"/>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及省黄大年式教师团队、兴辽英才计划</w:t>
            </w:r>
            <w:r w:rsidR="00AF41C4">
              <w:rPr>
                <w:rFonts w:ascii="仿宋" w:eastAsia="仿宋" w:hAnsi="仿宋" w:hint="eastAsia"/>
                <w:color w:val="000000" w:themeColor="text1"/>
              </w:rPr>
              <w:t>；</w:t>
            </w:r>
            <w:r w:rsidR="008561F1" w:rsidRPr="001E472D">
              <w:rPr>
                <w:rFonts w:ascii="仿宋" w:eastAsia="仿宋" w:hAnsi="仿宋" w:hint="eastAsia"/>
                <w:color w:val="000000" w:themeColor="text1"/>
              </w:rPr>
              <w:t>专业</w:t>
            </w:r>
            <w:r w:rsidRPr="001E472D">
              <w:rPr>
                <w:rFonts w:ascii="仿宋" w:eastAsia="仿宋" w:hAnsi="仿宋" w:hint="eastAsia"/>
                <w:color w:val="000000" w:themeColor="text1"/>
              </w:rPr>
              <w:t>专任教师</w:t>
            </w:r>
            <w:r w:rsidR="008561F1" w:rsidRPr="001E472D">
              <w:rPr>
                <w:rFonts w:ascii="仿宋" w:eastAsia="仿宋" w:hAnsi="仿宋" w:hint="eastAsia"/>
                <w:color w:val="000000" w:themeColor="text1"/>
              </w:rPr>
              <w:t>中副教授职称以上</w:t>
            </w:r>
            <w:r w:rsidRPr="001E472D">
              <w:rPr>
                <w:rFonts w:ascii="仿宋" w:eastAsia="仿宋" w:hAnsi="仿宋" w:hint="eastAsia"/>
                <w:color w:val="000000" w:themeColor="text1"/>
              </w:rPr>
              <w:t>教师</w:t>
            </w:r>
            <w:r w:rsidR="008561F1" w:rsidRPr="001E472D">
              <w:rPr>
                <w:rFonts w:ascii="仿宋" w:eastAsia="仿宋" w:hAnsi="仿宋" w:hint="eastAsia"/>
                <w:color w:val="000000" w:themeColor="text1"/>
              </w:rPr>
              <w:t>比例</w:t>
            </w:r>
            <w:r w:rsidRPr="001E472D">
              <w:rPr>
                <w:rFonts w:ascii="仿宋" w:eastAsia="仿宋" w:hAnsi="仿宋" w:hint="eastAsia"/>
                <w:color w:val="000000" w:themeColor="text1"/>
              </w:rPr>
              <w:t>。</w:t>
            </w:r>
          </w:p>
        </w:tc>
      </w:tr>
      <w:tr w:rsidR="001E472D" w:rsidRPr="001E472D" w14:paraId="0B4AF4FB" w14:textId="77777777">
        <w:tc>
          <w:tcPr>
            <w:tcW w:w="749" w:type="pct"/>
            <w:vMerge/>
            <w:tcBorders>
              <w:top w:val="single" w:sz="6" w:space="0" w:color="000000"/>
              <w:left w:val="single" w:sz="6" w:space="0" w:color="000000"/>
              <w:bottom w:val="single" w:sz="6" w:space="0" w:color="000000"/>
              <w:right w:val="single" w:sz="6" w:space="0" w:color="000000"/>
            </w:tcBorders>
          </w:tcPr>
          <w:p w14:paraId="0B061808"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3D4A8A7" w14:textId="77777777" w:rsidR="002B5269" w:rsidRPr="001E472D" w:rsidRDefault="002B5269">
            <w:pPr>
              <w:jc w:val="both"/>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56B58F" w14:textId="14028491"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.1.4 近四年本专业高级职称教师为本专业本科生授课情况（15%）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F64C43" w14:textId="5D1DFCE0" w:rsidR="002B5269" w:rsidRPr="001E472D" w:rsidRDefault="00AF41C4">
            <w:pPr>
              <w:jc w:val="both"/>
              <w:rPr>
                <w:rFonts w:ascii="仿宋" w:eastAsia="仿宋" w:hAnsi="仿宋"/>
                <w:color w:val="000000" w:themeColor="text1"/>
              </w:rPr>
            </w:pPr>
            <w:r>
              <w:rPr>
                <w:rFonts w:ascii="仿宋" w:eastAsia="仿宋" w:hAnsi="仿宋" w:hint="eastAsia"/>
                <w:color w:val="000000" w:themeColor="text1"/>
              </w:rPr>
              <w:t>1.</w:t>
            </w:r>
            <w:r w:rsidR="00212BA9" w:rsidRPr="001E472D">
              <w:rPr>
                <w:rFonts w:ascii="仿宋" w:eastAsia="仿宋" w:hAnsi="仿宋" w:hint="eastAsia"/>
                <w:color w:val="000000" w:themeColor="text1"/>
              </w:rPr>
              <w:t>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D85BE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教授授课主要是指教授讲授理论课，而指导实践教学环节不计算在内，无教授的专业按副教授为本专业本科生授课的授课率统计。</w:t>
            </w:r>
          </w:p>
        </w:tc>
      </w:tr>
      <w:tr w:rsidR="001E472D" w:rsidRPr="001E472D" w14:paraId="2A9DF466" w14:textId="77777777">
        <w:tc>
          <w:tcPr>
            <w:tcW w:w="749" w:type="pct"/>
            <w:vMerge/>
            <w:tcBorders>
              <w:top w:val="single" w:sz="6" w:space="0" w:color="000000"/>
              <w:left w:val="single" w:sz="6" w:space="0" w:color="000000"/>
              <w:bottom w:val="single" w:sz="6" w:space="0" w:color="000000"/>
              <w:right w:val="single" w:sz="6" w:space="0" w:color="000000"/>
            </w:tcBorders>
          </w:tcPr>
          <w:p w14:paraId="55A4F3E9"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42E0A5C" w14:textId="77777777" w:rsidR="002B5269" w:rsidRPr="001E472D" w:rsidRDefault="002B5269">
            <w:pPr>
              <w:jc w:val="both"/>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14:paraId="655047A8" w14:textId="77777777" w:rsidR="002B5269" w:rsidRPr="001E472D" w:rsidRDefault="002B5269">
            <w:pPr>
              <w:jc w:val="both"/>
              <w:rPr>
                <w:rFonts w:ascii="仿宋" w:eastAsia="仿宋" w:hAnsi="仿宋"/>
                <w:color w:val="000000" w:themeColor="text1"/>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D9E8DF" w14:textId="239B7CF2" w:rsidR="002B5269" w:rsidRPr="001E472D" w:rsidRDefault="00AF41C4">
            <w:pPr>
              <w:jc w:val="both"/>
              <w:rPr>
                <w:rFonts w:ascii="仿宋" w:eastAsia="仿宋" w:hAnsi="仿宋"/>
                <w:color w:val="000000" w:themeColor="text1"/>
              </w:rPr>
            </w:pPr>
            <w:r>
              <w:rPr>
                <w:rFonts w:ascii="仿宋" w:eastAsia="仿宋" w:hAnsi="仿宋" w:hint="eastAsia"/>
                <w:color w:val="000000" w:themeColor="text1"/>
              </w:rPr>
              <w:t>2.</w:t>
            </w:r>
            <w:r w:rsidR="00212BA9" w:rsidRPr="001E472D">
              <w:rPr>
                <w:rFonts w:ascii="仿宋" w:eastAsia="仿宋" w:hAnsi="仿宋" w:hint="eastAsia"/>
                <w:color w:val="000000" w:themeColor="text1"/>
              </w:rPr>
              <w:t>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C7A1F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专业课主要是指理论课，而实践教学环节不计算在内，高级职称教师指具有副高级（含副高级）以上职称的专业教师。</w:t>
            </w:r>
          </w:p>
        </w:tc>
      </w:tr>
      <w:tr w:rsidR="001E472D" w:rsidRPr="001E472D" w14:paraId="1CDE9518" w14:textId="77777777">
        <w:tc>
          <w:tcPr>
            <w:tcW w:w="749" w:type="pct"/>
            <w:vMerge/>
            <w:tcBorders>
              <w:top w:val="single" w:sz="6" w:space="0" w:color="000000"/>
              <w:left w:val="single" w:sz="6" w:space="0" w:color="000000"/>
              <w:bottom w:val="single" w:sz="6" w:space="0" w:color="000000"/>
              <w:right w:val="single" w:sz="6" w:space="0" w:color="000000"/>
            </w:tcBorders>
          </w:tcPr>
          <w:p w14:paraId="08B5BB35"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EDBA50A"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5740BC"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5B2671"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行业经历是指在校的专业教师在相关行业连续工作6个月以上。</w:t>
            </w:r>
          </w:p>
        </w:tc>
      </w:tr>
      <w:tr w:rsidR="001E472D" w:rsidRPr="001E472D" w14:paraId="379ED054" w14:textId="77777777">
        <w:tc>
          <w:tcPr>
            <w:tcW w:w="749" w:type="pct"/>
            <w:vMerge/>
            <w:tcBorders>
              <w:top w:val="single" w:sz="6" w:space="0" w:color="000000"/>
              <w:left w:val="single" w:sz="6" w:space="0" w:color="000000"/>
              <w:bottom w:val="single" w:sz="6" w:space="0" w:color="000000"/>
              <w:right w:val="single" w:sz="6" w:space="0" w:color="000000"/>
            </w:tcBorders>
          </w:tcPr>
          <w:p w14:paraId="220A7D9B"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7816C84"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CC931"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2F09FB"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中青年教师指45周岁以下（含45周岁）教师；参加实践教学能力培训指以下两种情况之一：①曾接受相关行业培训并取得相应证书；②曾与相关行业合作开展过科研项目。</w:t>
            </w:r>
          </w:p>
        </w:tc>
      </w:tr>
      <w:tr w:rsidR="001E472D" w:rsidRPr="001E472D" w14:paraId="63B94234" w14:textId="77777777">
        <w:tc>
          <w:tcPr>
            <w:tcW w:w="749" w:type="pct"/>
            <w:vMerge/>
            <w:tcBorders>
              <w:top w:val="single" w:sz="6" w:space="0" w:color="000000"/>
              <w:left w:val="single" w:sz="6" w:space="0" w:color="000000"/>
              <w:bottom w:val="single" w:sz="6" w:space="0" w:color="000000"/>
              <w:right w:val="single" w:sz="6" w:space="0" w:color="000000"/>
            </w:tcBorders>
          </w:tcPr>
          <w:p w14:paraId="62AB00CD"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4AB3F4"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E67EAB" w14:textId="5D830DB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.2.1 近四年教师发表学术论文情况5</w:t>
            </w:r>
            <w:r w:rsidRPr="001E472D">
              <w:rPr>
                <w:rFonts w:ascii="仿宋" w:eastAsia="仿宋" w:hAnsi="仿宋"/>
                <w:color w:val="000000" w:themeColor="text1"/>
              </w:rPr>
              <w:t>0</w:t>
            </w:r>
            <w:r w:rsidRPr="001E472D">
              <w:rPr>
                <w:rFonts w:ascii="仿宋" w:eastAsia="仿宋" w:hAnsi="仿宋" w:hint="eastAsia"/>
                <w:color w:val="000000" w:themeColor="text1"/>
              </w:rPr>
              <w:t>篇代表性论文（40%）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963697" w14:textId="77777777" w:rsidR="002B5269" w:rsidRPr="001E472D" w:rsidRDefault="00212BA9">
            <w:pPr>
              <w:ind w:firstLine="480"/>
              <w:jc w:val="both"/>
              <w:rPr>
                <w:rFonts w:ascii="仿宋" w:eastAsia="仿宋" w:hAnsi="仿宋"/>
                <w:color w:val="000000" w:themeColor="text1"/>
              </w:rPr>
            </w:pPr>
            <w:r w:rsidRPr="001E472D">
              <w:rPr>
                <w:rFonts w:ascii="仿宋" w:eastAsia="仿宋" w:hAnsi="仿宋" w:hint="eastAsia"/>
                <w:color w:val="000000" w:themeColor="text1"/>
              </w:rPr>
              <w:t>评审注重</w:t>
            </w:r>
            <w:r w:rsidRPr="001E472D">
              <w:rPr>
                <w:rFonts w:ascii="仿宋" w:eastAsia="仿宋" w:hAnsi="仿宋"/>
                <w:color w:val="000000" w:themeColor="text1"/>
              </w:rPr>
              <w:t>核心期刊收录情况</w:t>
            </w:r>
            <w:r w:rsidRPr="001E472D">
              <w:rPr>
                <w:rFonts w:ascii="仿宋" w:eastAsia="仿宋" w:hAnsi="仿宋" w:hint="eastAsia"/>
                <w:color w:val="000000" w:themeColor="text1"/>
              </w:rPr>
              <w:t>、</w:t>
            </w:r>
            <w:r w:rsidRPr="001E472D">
              <w:rPr>
                <w:rFonts w:ascii="仿宋" w:eastAsia="仿宋" w:hAnsi="仿宋"/>
                <w:color w:val="000000" w:themeColor="text1"/>
              </w:rPr>
              <w:t>原创性</w:t>
            </w:r>
            <w:r w:rsidRPr="001E472D">
              <w:rPr>
                <w:rFonts w:ascii="仿宋" w:eastAsia="仿宋" w:hAnsi="仿宋" w:hint="eastAsia"/>
                <w:color w:val="000000" w:themeColor="text1"/>
              </w:rPr>
              <w:t>和本专业领域的</w:t>
            </w:r>
            <w:r w:rsidRPr="001E472D">
              <w:rPr>
                <w:rFonts w:ascii="仿宋" w:eastAsia="仿宋" w:hAnsi="仿宋"/>
                <w:color w:val="000000" w:themeColor="text1"/>
              </w:rPr>
              <w:t>引领性</w:t>
            </w:r>
            <w:r w:rsidRPr="001E472D">
              <w:rPr>
                <w:rFonts w:ascii="仿宋" w:eastAsia="仿宋" w:hAnsi="仿宋" w:hint="eastAsia"/>
                <w:color w:val="000000" w:themeColor="text1"/>
              </w:rPr>
              <w:t>。</w:t>
            </w:r>
          </w:p>
        </w:tc>
      </w:tr>
      <w:tr w:rsidR="001E472D" w:rsidRPr="001E472D" w14:paraId="4CC42B55" w14:textId="77777777">
        <w:tc>
          <w:tcPr>
            <w:tcW w:w="749" w:type="pct"/>
            <w:vMerge/>
            <w:tcBorders>
              <w:top w:val="single" w:sz="6" w:space="0" w:color="000000"/>
              <w:left w:val="single" w:sz="6" w:space="0" w:color="000000"/>
              <w:bottom w:val="single" w:sz="6" w:space="0" w:color="000000"/>
              <w:right w:val="single" w:sz="6" w:space="0" w:color="000000"/>
            </w:tcBorders>
          </w:tcPr>
          <w:p w14:paraId="552DAEC3"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549661EE"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7C14D" w14:textId="26E5AB50"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FF78A4" w14:textId="4D0224D6"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中国物流学会、</w:t>
            </w:r>
            <w:r w:rsidRPr="001E472D">
              <w:rPr>
                <w:rFonts w:ascii="仿宋" w:eastAsia="仿宋" w:hAnsi="仿宋"/>
                <w:color w:val="000000" w:themeColor="text1"/>
              </w:rPr>
              <w:t>中国物流与采购联合会</w:t>
            </w:r>
            <w:r w:rsidRPr="001E472D">
              <w:rPr>
                <w:rFonts w:ascii="仿宋" w:eastAsia="仿宋" w:hAnsi="仿宋" w:hint="eastAsia"/>
                <w:color w:val="000000" w:themeColor="text1"/>
              </w:rPr>
              <w:t>；</w:t>
            </w:r>
            <w:r w:rsidRPr="001E472D">
              <w:rPr>
                <w:rFonts w:ascii="仿宋" w:eastAsia="仿宋" w:hAnsi="仿宋"/>
                <w:color w:val="000000" w:themeColor="text1"/>
              </w:rPr>
              <w:t>中国商业联合会</w:t>
            </w:r>
            <w:r w:rsidRPr="001E472D">
              <w:rPr>
                <w:rFonts w:ascii="仿宋" w:eastAsia="仿宋" w:hAnsi="仿宋" w:hint="eastAsia"/>
                <w:color w:val="000000" w:themeColor="text1"/>
              </w:rPr>
              <w:t>）。</w:t>
            </w:r>
          </w:p>
        </w:tc>
      </w:tr>
      <w:tr w:rsidR="001E472D" w:rsidRPr="001E472D" w14:paraId="5D4D82F6" w14:textId="77777777">
        <w:tc>
          <w:tcPr>
            <w:tcW w:w="749" w:type="pct"/>
            <w:vMerge/>
            <w:tcBorders>
              <w:top w:val="single" w:sz="6" w:space="0" w:color="000000"/>
              <w:left w:val="single" w:sz="6" w:space="0" w:color="000000"/>
              <w:bottom w:val="single" w:sz="6" w:space="0" w:color="000000"/>
              <w:right w:val="single" w:sz="6" w:space="0" w:color="000000"/>
            </w:tcBorders>
          </w:tcPr>
          <w:p w14:paraId="1CBF2A2E"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6CC1F96E"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8ADF2E" w14:textId="662AA9A8"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A0C90B" w14:textId="6CC6BD6B"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以第一立项单位主持国家级项目（科技部项目、国家自然基金项目、国家社科基金项目）、国防/军队重要科研项目、境外合作科研项目、部委级项目、省级项目（省教育厅、省科技厅、省</w:t>
            </w:r>
            <w:r w:rsidRPr="001E472D">
              <w:rPr>
                <w:rFonts w:ascii="仿宋" w:eastAsia="仿宋" w:hAnsi="仿宋" w:hint="eastAsia"/>
                <w:color w:val="000000" w:themeColor="text1"/>
              </w:rPr>
              <w:lastRenderedPageBreak/>
              <w:t>自然科学基金、省哲学/社科基金/省科协、省财政厅）。</w:t>
            </w:r>
          </w:p>
        </w:tc>
      </w:tr>
      <w:tr w:rsidR="001E472D" w:rsidRPr="001E472D" w14:paraId="3ADC5AAD" w14:textId="77777777">
        <w:tc>
          <w:tcPr>
            <w:tcW w:w="749" w:type="pct"/>
            <w:vMerge/>
            <w:tcBorders>
              <w:top w:val="single" w:sz="6" w:space="0" w:color="000000"/>
              <w:left w:val="single" w:sz="6" w:space="0" w:color="000000"/>
              <w:bottom w:val="single" w:sz="6" w:space="0" w:color="000000"/>
              <w:right w:val="single" w:sz="6" w:space="0" w:color="000000"/>
            </w:tcBorders>
          </w:tcPr>
          <w:p w14:paraId="01A5FAA7"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8D7FA1"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662EB6" w14:textId="2125D4F9"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ADEA5"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教研论文是指以第一署名单位发表的与本专业教学研究相关的论文，不包括学术研究有关的论文。</w:t>
            </w:r>
          </w:p>
        </w:tc>
      </w:tr>
      <w:tr w:rsidR="001E472D" w:rsidRPr="001E472D" w14:paraId="583ABDD3" w14:textId="77777777">
        <w:tc>
          <w:tcPr>
            <w:tcW w:w="749" w:type="pct"/>
            <w:vMerge/>
            <w:tcBorders>
              <w:top w:val="single" w:sz="6" w:space="0" w:color="000000"/>
              <w:left w:val="single" w:sz="6" w:space="0" w:color="000000"/>
              <w:bottom w:val="single" w:sz="6" w:space="0" w:color="000000"/>
              <w:right w:val="single" w:sz="6" w:space="0" w:color="000000"/>
            </w:tcBorders>
          </w:tcPr>
          <w:p w14:paraId="328F66B4"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263E8A6"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E0F94E" w14:textId="1A0EBF14"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.3.2 近四年教师主持编写本专业教材情况（30%）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C8E661"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本专业教师主编的公开出版的本专业教材。</w:t>
            </w:r>
          </w:p>
        </w:tc>
      </w:tr>
      <w:tr w:rsidR="001E472D" w:rsidRPr="001E472D" w14:paraId="53551097" w14:textId="77777777">
        <w:tc>
          <w:tcPr>
            <w:tcW w:w="749" w:type="pct"/>
            <w:vMerge/>
            <w:tcBorders>
              <w:top w:val="single" w:sz="6" w:space="0" w:color="000000"/>
              <w:left w:val="single" w:sz="6" w:space="0" w:color="000000"/>
              <w:bottom w:val="single" w:sz="6" w:space="0" w:color="000000"/>
              <w:right w:val="single" w:sz="6" w:space="0" w:color="000000"/>
            </w:tcBorders>
          </w:tcPr>
          <w:p w14:paraId="60913665"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3DE0AC5D"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41464C" w14:textId="7B4E3EA9"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.3.3 近四年教师主持省级以上教研项目情况（40%）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32BBA2" w14:textId="7AFEBDB6"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省级以上教研项目包括：国家及省教育行政部门教改立项、国家及省教育科学规划课题、中国高教学会立项课题、</w:t>
            </w:r>
            <w:r w:rsidRPr="001E472D">
              <w:rPr>
                <w:rFonts w:ascii="仿宋" w:eastAsia="仿宋" w:hAnsi="仿宋"/>
                <w:color w:val="000000" w:themeColor="text1"/>
              </w:rPr>
              <w:t>教育部产学合作协同育人项目</w:t>
            </w:r>
            <w:r w:rsidRPr="001E472D">
              <w:rPr>
                <w:rFonts w:ascii="仿宋" w:eastAsia="仿宋" w:hAnsi="仿宋" w:hint="eastAsia"/>
                <w:color w:val="000000" w:themeColor="text1"/>
              </w:rPr>
              <w:t>、省高教学会立项课题、</w:t>
            </w:r>
            <w:r w:rsidRPr="001E472D">
              <w:rPr>
                <w:rFonts w:ascii="仿宋" w:eastAsia="仿宋" w:hAnsi="仿宋"/>
                <w:color w:val="000000" w:themeColor="text1"/>
              </w:rPr>
              <w:t>中国物流学会教改项目</w:t>
            </w:r>
            <w:r w:rsidRPr="001E472D">
              <w:rPr>
                <w:rFonts w:ascii="仿宋" w:eastAsia="仿宋" w:hAnsi="仿宋" w:hint="eastAsia"/>
                <w:color w:val="000000" w:themeColor="text1"/>
              </w:rPr>
              <w:t>、</w:t>
            </w:r>
            <w:r w:rsidRPr="001E472D">
              <w:rPr>
                <w:rFonts w:ascii="仿宋" w:eastAsia="仿宋" w:hAnsi="仿宋"/>
                <w:color w:val="000000" w:themeColor="text1"/>
              </w:rPr>
              <w:t>教育部</w:t>
            </w:r>
            <w:r w:rsidRPr="001E472D">
              <w:rPr>
                <w:rFonts w:ascii="仿宋" w:eastAsia="仿宋" w:hAnsi="仿宋" w:hint="eastAsia"/>
                <w:color w:val="000000" w:themeColor="text1"/>
              </w:rPr>
              <w:t>高等学校</w:t>
            </w:r>
            <w:r w:rsidRPr="001E472D">
              <w:rPr>
                <w:rFonts w:ascii="仿宋" w:eastAsia="仿宋" w:hAnsi="仿宋"/>
                <w:color w:val="000000" w:themeColor="text1"/>
              </w:rPr>
              <w:t>物流教指委教改项目</w:t>
            </w:r>
            <w:r w:rsidRPr="001E472D">
              <w:rPr>
                <w:rFonts w:ascii="仿宋" w:eastAsia="仿宋" w:hAnsi="仿宋" w:hint="eastAsia"/>
                <w:color w:val="000000" w:themeColor="text1"/>
              </w:rPr>
              <w:t>、省民办教育协会教改项目。</w:t>
            </w:r>
          </w:p>
        </w:tc>
      </w:tr>
      <w:tr w:rsidR="001E472D" w:rsidRPr="001E472D" w14:paraId="7C7266F4" w14:textId="77777777">
        <w:tc>
          <w:tcPr>
            <w:tcW w:w="749" w:type="pct"/>
            <w:vMerge/>
            <w:tcBorders>
              <w:top w:val="single" w:sz="6" w:space="0" w:color="000000"/>
              <w:left w:val="single" w:sz="6" w:space="0" w:color="000000"/>
              <w:bottom w:val="single" w:sz="6" w:space="0" w:color="000000"/>
              <w:right w:val="single" w:sz="6" w:space="0" w:color="000000"/>
            </w:tcBorders>
          </w:tcPr>
          <w:p w14:paraId="016A496D"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8F8288"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8F947E"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07919"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单价</w:t>
            </w:r>
            <w:r w:rsidRPr="001E472D">
              <w:rPr>
                <w:rFonts w:ascii="仿宋" w:eastAsia="仿宋" w:hAnsi="仿宋"/>
                <w:color w:val="000000" w:themeColor="text1"/>
              </w:rPr>
              <w:t>1</w:t>
            </w:r>
            <w:r w:rsidRPr="001E472D">
              <w:rPr>
                <w:rFonts w:ascii="仿宋" w:eastAsia="仿宋" w:hAnsi="仿宋" w:hint="eastAsia"/>
                <w:color w:val="000000" w:themeColor="text1"/>
              </w:rPr>
              <w:t>万元以上的设备。</w:t>
            </w:r>
          </w:p>
        </w:tc>
      </w:tr>
      <w:tr w:rsidR="001E472D" w:rsidRPr="001E472D" w14:paraId="0CEB618C" w14:textId="77777777">
        <w:tc>
          <w:tcPr>
            <w:tcW w:w="749" w:type="pct"/>
            <w:vMerge/>
            <w:tcBorders>
              <w:top w:val="single" w:sz="6" w:space="0" w:color="000000"/>
              <w:left w:val="single" w:sz="6" w:space="0" w:color="000000"/>
              <w:bottom w:val="single" w:sz="6" w:space="0" w:color="000000"/>
              <w:right w:val="single" w:sz="6" w:space="0" w:color="000000"/>
            </w:tcBorders>
          </w:tcPr>
          <w:p w14:paraId="4BE4ABA8"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1E9A202E"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D13784" w14:textId="491D5D79"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4B7C47" w14:textId="08A48576"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近四年新增的单价</w:t>
            </w:r>
            <w:r w:rsidRPr="001E472D">
              <w:rPr>
                <w:rFonts w:ascii="仿宋" w:eastAsia="仿宋" w:hAnsi="仿宋"/>
                <w:color w:val="000000" w:themeColor="text1"/>
              </w:rPr>
              <w:t>1</w:t>
            </w:r>
            <w:r w:rsidRPr="001E472D">
              <w:rPr>
                <w:rFonts w:ascii="仿宋" w:eastAsia="仿宋" w:hAnsi="仿宋" w:hint="eastAsia"/>
                <w:color w:val="000000" w:themeColor="text1"/>
              </w:rPr>
              <w:t>万元以上设备。</w:t>
            </w:r>
          </w:p>
        </w:tc>
      </w:tr>
      <w:tr w:rsidR="001E472D" w:rsidRPr="001E472D" w14:paraId="2CE38509" w14:textId="77777777">
        <w:tc>
          <w:tcPr>
            <w:tcW w:w="749" w:type="pct"/>
            <w:vMerge/>
            <w:tcBorders>
              <w:top w:val="single" w:sz="6" w:space="0" w:color="000000"/>
              <w:left w:val="single" w:sz="6" w:space="0" w:color="000000"/>
              <w:bottom w:val="single" w:sz="6" w:space="0" w:color="000000"/>
              <w:right w:val="single" w:sz="6" w:space="0" w:color="000000"/>
            </w:tcBorders>
          </w:tcPr>
          <w:p w14:paraId="3D0A02B7"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416EB90"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57DF49" w14:textId="7562A9F2"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1DC38B" w14:textId="56EFAF29"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校外实习实践基地指近四年有学生实习且签有协议的实习实践基地。</w:t>
            </w:r>
          </w:p>
        </w:tc>
      </w:tr>
      <w:tr w:rsidR="001E472D" w:rsidRPr="001E472D" w14:paraId="4BBBED07" w14:textId="77777777">
        <w:tc>
          <w:tcPr>
            <w:tcW w:w="749" w:type="pct"/>
            <w:vMerge/>
            <w:tcBorders>
              <w:top w:val="single" w:sz="6" w:space="0" w:color="000000"/>
              <w:left w:val="single" w:sz="6" w:space="0" w:color="000000"/>
              <w:bottom w:val="single" w:sz="6" w:space="0" w:color="000000"/>
              <w:right w:val="single" w:sz="6" w:space="0" w:color="000000"/>
            </w:tcBorders>
          </w:tcPr>
          <w:p w14:paraId="2F73866F"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F913D5"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.5专业信息化教学资源</w:t>
            </w:r>
          </w:p>
          <w:p w14:paraId="577AC578"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F6666F"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C481FF"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精品在线开放课程是指国家级、省级、校级三类课程。</w:t>
            </w:r>
          </w:p>
        </w:tc>
      </w:tr>
      <w:tr w:rsidR="001E472D" w:rsidRPr="001E472D" w14:paraId="2D42D584" w14:textId="77777777">
        <w:tc>
          <w:tcPr>
            <w:tcW w:w="749" w:type="pct"/>
            <w:vMerge/>
            <w:tcBorders>
              <w:top w:val="single" w:sz="6" w:space="0" w:color="000000"/>
              <w:left w:val="single" w:sz="6" w:space="0" w:color="000000"/>
              <w:bottom w:val="single" w:sz="6" w:space="0" w:color="000000"/>
              <w:right w:val="single" w:sz="6" w:space="0" w:color="000000"/>
            </w:tcBorders>
          </w:tcPr>
          <w:p w14:paraId="0380F3C6"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5149853"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244DC5" w14:textId="77777777" w:rsidR="002B5269" w:rsidRPr="001E472D" w:rsidRDefault="00212BA9">
            <w:pPr>
              <w:jc w:val="both"/>
              <w:rPr>
                <w:rFonts w:ascii="仿宋" w:eastAsia="仿宋" w:hAnsi="仿宋"/>
                <w:color w:val="000000" w:themeColor="text1"/>
              </w:rPr>
            </w:pPr>
            <w:r w:rsidRPr="001E472D">
              <w:rPr>
                <w:rFonts w:ascii="仿宋" w:eastAsia="仿宋" w:hAnsi="仿宋"/>
                <w:color w:val="000000" w:themeColor="text1"/>
              </w:rPr>
              <w:t>2</w:t>
            </w:r>
            <w:r w:rsidRPr="001E472D">
              <w:rPr>
                <w:rFonts w:ascii="仿宋" w:eastAsia="仿宋" w:hAnsi="仿宋" w:hint="eastAsia"/>
                <w:color w:val="000000" w:themeColor="text1"/>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C83916"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本专业的电子图书资料源（含学校与院、系）是指供本专业教学科研使用的、由资源提供方完</w:t>
            </w:r>
            <w:r w:rsidRPr="001E472D">
              <w:rPr>
                <w:rFonts w:ascii="仿宋" w:eastAsia="仿宋" w:hAnsi="仿宋" w:hint="eastAsia"/>
                <w:color w:val="000000" w:themeColor="text1"/>
              </w:rPr>
              <w:lastRenderedPageBreak/>
              <w:t>成更新的、可全文下载的电子资源，不包括随书的资料光盘。</w:t>
            </w:r>
          </w:p>
        </w:tc>
      </w:tr>
      <w:tr w:rsidR="001E472D" w:rsidRPr="001E472D" w14:paraId="7B871A02" w14:textId="77777777">
        <w:tc>
          <w:tcPr>
            <w:tcW w:w="749" w:type="pct"/>
            <w:vMerge w:val="restart"/>
            <w:tcBorders>
              <w:top w:val="single" w:sz="6" w:space="0" w:color="000000"/>
              <w:left w:val="single" w:sz="6" w:space="0" w:color="000000"/>
              <w:right w:val="single" w:sz="6" w:space="0" w:color="000000"/>
            </w:tcBorders>
          </w:tcPr>
          <w:p w14:paraId="7805EF3C"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lastRenderedPageBreak/>
              <w:t>3.培养过程（权重：0.15）</w:t>
            </w:r>
          </w:p>
        </w:tc>
        <w:tc>
          <w:tcPr>
            <w:tcW w:w="751" w:type="pct"/>
            <w:tcBorders>
              <w:top w:val="single" w:sz="6" w:space="0" w:color="000000"/>
              <w:left w:val="single" w:sz="6" w:space="0" w:color="000000"/>
              <w:bottom w:val="single" w:sz="6" w:space="0" w:color="000000"/>
              <w:right w:val="single" w:sz="6" w:space="0" w:color="000000"/>
            </w:tcBorders>
          </w:tcPr>
          <w:p w14:paraId="16B7B92D"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47A7E0"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FFFC83"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本专业主要专业课程教学大纲的内容和执行对课程目标的支持程度。</w:t>
            </w:r>
          </w:p>
        </w:tc>
      </w:tr>
      <w:tr w:rsidR="001E472D" w:rsidRPr="001E472D" w14:paraId="07400F0C" w14:textId="77777777">
        <w:tc>
          <w:tcPr>
            <w:tcW w:w="749" w:type="pct"/>
            <w:vMerge/>
            <w:tcBorders>
              <w:left w:val="single" w:sz="6" w:space="0" w:color="000000"/>
              <w:right w:val="single" w:sz="6" w:space="0" w:color="000000"/>
            </w:tcBorders>
          </w:tcPr>
          <w:p w14:paraId="08FDB890"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089E2D47"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3.2课堂教学教与学模式(20%)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3BC2C7"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w:t>
            </w:r>
            <w:r w:rsidRPr="001E472D">
              <w:rPr>
                <w:rFonts w:ascii="仿宋" w:eastAsia="仿宋" w:hAnsi="仿宋"/>
                <w:color w:val="000000" w:themeColor="text1"/>
              </w:rPr>
              <w:t>2</w:t>
            </w:r>
            <w:r w:rsidRPr="001E472D">
              <w:rPr>
                <w:rFonts w:ascii="仿宋" w:eastAsia="仿宋" w:hAnsi="仿宋" w:hint="eastAsia"/>
                <w:color w:val="000000" w:themeColor="text1"/>
              </w:rPr>
              <w:t>.1课堂教学教与学模式改革与效果（100%）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AC18CC"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本专业课堂教学教与学模式改革方案设计、执行情况及实施效果。</w:t>
            </w:r>
          </w:p>
        </w:tc>
      </w:tr>
      <w:tr w:rsidR="001E472D" w:rsidRPr="001E472D" w14:paraId="68DAC612" w14:textId="77777777">
        <w:tc>
          <w:tcPr>
            <w:tcW w:w="749" w:type="pct"/>
            <w:vMerge/>
            <w:tcBorders>
              <w:left w:val="single" w:sz="6" w:space="0" w:color="000000"/>
              <w:right w:val="single" w:sz="6" w:space="0" w:color="000000"/>
            </w:tcBorders>
          </w:tcPr>
          <w:p w14:paraId="3F8DF708"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444AC62C"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3.3实践教学教与学模式(20%)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A15EC7"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w:t>
            </w:r>
            <w:r w:rsidRPr="001E472D">
              <w:rPr>
                <w:rFonts w:ascii="仿宋" w:eastAsia="仿宋" w:hAnsi="仿宋"/>
                <w:color w:val="000000" w:themeColor="text1"/>
              </w:rPr>
              <w:t>3</w:t>
            </w:r>
            <w:r w:rsidRPr="001E472D">
              <w:rPr>
                <w:rFonts w:ascii="仿宋" w:eastAsia="仿宋" w:hAnsi="仿宋" w:hint="eastAsia"/>
                <w:color w:val="000000" w:themeColor="text1"/>
              </w:rPr>
              <w:t>.1实践教学教与学模式改革与效果（100%）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BDB522"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本专业实践教学环节教与学模式改革方案设计、执行情况及实施效果。</w:t>
            </w:r>
          </w:p>
        </w:tc>
      </w:tr>
      <w:tr w:rsidR="001E472D" w:rsidRPr="001E472D" w14:paraId="67AB5ED3" w14:textId="77777777">
        <w:tc>
          <w:tcPr>
            <w:tcW w:w="749" w:type="pct"/>
            <w:vMerge/>
            <w:tcBorders>
              <w:left w:val="single" w:sz="6" w:space="0" w:color="000000"/>
              <w:right w:val="single" w:sz="6" w:space="0" w:color="000000"/>
            </w:tcBorders>
          </w:tcPr>
          <w:p w14:paraId="2BED8FE2"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53B5A7CB"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F2F6A7"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w:t>
            </w:r>
            <w:r w:rsidRPr="001E472D">
              <w:rPr>
                <w:rFonts w:ascii="仿宋" w:eastAsia="仿宋" w:hAnsi="仿宋"/>
                <w:color w:val="000000" w:themeColor="text1"/>
              </w:rPr>
              <w:t>4</w:t>
            </w:r>
            <w:r w:rsidRPr="001E472D">
              <w:rPr>
                <w:rFonts w:ascii="仿宋" w:eastAsia="仿宋" w:hAnsi="仿宋" w:hint="eastAsia"/>
                <w:color w:val="000000" w:themeColor="text1"/>
              </w:rPr>
              <w:t>.1课堂教学学业评价情况（100%）</w:t>
            </w:r>
          </w:p>
          <w:p w14:paraId="55ED51B0" w14:textId="77777777" w:rsidR="002B5269" w:rsidRPr="001E472D" w:rsidRDefault="002B5269">
            <w:pPr>
              <w:jc w:val="both"/>
              <w:rPr>
                <w:rFonts w:ascii="仿宋" w:eastAsia="仿宋" w:hAnsi="仿宋"/>
                <w:color w:val="000000" w:themeColor="text1"/>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63B1DF"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本专业课堂教学的学业评价方式、执行情况及实施效果。</w:t>
            </w:r>
          </w:p>
        </w:tc>
      </w:tr>
      <w:tr w:rsidR="001E472D" w:rsidRPr="001E472D" w14:paraId="3A72188A" w14:textId="77777777">
        <w:tc>
          <w:tcPr>
            <w:tcW w:w="749" w:type="pct"/>
            <w:vMerge/>
            <w:tcBorders>
              <w:left w:val="single" w:sz="6" w:space="0" w:color="000000"/>
              <w:right w:val="single" w:sz="6" w:space="0" w:color="000000"/>
            </w:tcBorders>
          </w:tcPr>
          <w:p w14:paraId="3461A1F0"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208E5380"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260AC7"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3.</w:t>
            </w:r>
            <w:r w:rsidRPr="001E472D">
              <w:rPr>
                <w:rFonts w:ascii="仿宋" w:eastAsia="仿宋" w:hAnsi="仿宋"/>
                <w:color w:val="000000" w:themeColor="text1"/>
              </w:rPr>
              <w:t>5</w:t>
            </w:r>
            <w:r w:rsidRPr="001E472D">
              <w:rPr>
                <w:rFonts w:ascii="仿宋" w:eastAsia="仿宋" w:hAnsi="仿宋" w:hint="eastAsia"/>
                <w:color w:val="000000" w:themeColor="text1"/>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782D63" w14:textId="77777777"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实践教学环节的学业评价方式、执行情况及实施效果。</w:t>
            </w:r>
          </w:p>
        </w:tc>
      </w:tr>
      <w:tr w:rsidR="001E472D" w:rsidRPr="001E472D" w14:paraId="547CB24D" w14:textId="7777777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243D59" w14:textId="6C0A6445"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4.</w:t>
            </w:r>
            <w:r w:rsidR="00212BA9" w:rsidRPr="001E472D">
              <w:rPr>
                <w:rFonts w:ascii="仿宋" w:eastAsia="仿宋" w:hAnsi="仿宋" w:hint="eastAsia"/>
                <w:color w:val="000000" w:themeColor="text1"/>
              </w:rPr>
              <w:t>本科教学工程与教学成果奖</w:t>
            </w:r>
            <w:r w:rsidR="00212BA9" w:rsidRPr="001E472D">
              <w:rPr>
                <w:rFonts w:ascii="仿宋" w:eastAsia="仿宋" w:hAnsi="仿宋" w:hint="eastAsia"/>
                <w:color w:val="000000" w:themeColor="text1"/>
              </w:rPr>
              <w:br/>
              <w:t>（权重：0.1</w:t>
            </w:r>
            <w:r w:rsidR="00212BA9" w:rsidRPr="001E472D">
              <w:rPr>
                <w:rFonts w:ascii="仿宋" w:eastAsia="仿宋" w:hAnsi="仿宋"/>
                <w:color w:val="000000" w:themeColor="text1"/>
              </w:rPr>
              <w:t>0</w:t>
            </w:r>
            <w:r w:rsidR="00212BA9" w:rsidRPr="001E472D">
              <w:rPr>
                <w:rFonts w:ascii="仿宋" w:eastAsia="仿宋" w:hAnsi="仿宋" w:hint="eastAsia"/>
                <w:color w:val="000000" w:themeColor="text1"/>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5269A7" w14:textId="7EA8A2BD"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4.1</w:t>
            </w:r>
            <w:r w:rsidR="00212BA9" w:rsidRPr="001E472D">
              <w:rPr>
                <w:rFonts w:ascii="仿宋" w:eastAsia="仿宋" w:hAnsi="仿宋" w:hint="eastAsia"/>
                <w:color w:val="000000" w:themeColor="text1"/>
              </w:rPr>
              <w:t>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AC2235" w14:textId="0C5FD15E"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4.1.1近四</w:t>
            </w:r>
            <w:r w:rsidRPr="00AF41C4">
              <w:rPr>
                <w:rFonts w:ascii="仿宋" w:eastAsia="仿宋" w:hAnsi="仿宋" w:hint="eastAsia"/>
                <w:color w:val="000000" w:themeColor="text1"/>
              </w:rPr>
              <w:t>年</w:t>
            </w:r>
            <w:r w:rsidRPr="001E472D">
              <w:rPr>
                <w:rFonts w:ascii="仿宋" w:eastAsia="仿宋" w:hAnsi="仿宋" w:hint="eastAsia"/>
                <w:color w:val="000000" w:themeColor="text1"/>
              </w:rPr>
              <w:t>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A90C83" w14:textId="16C53523"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省级以上本科教学工程项目包括示范专业、特色专业、紧缺人才培养基地、人才培养模式创新实验区、教学团队、专业带头人、精品课程、双语示范课程、综合改革试点专业、工程人才培养模式改革试点专业、</w:t>
            </w:r>
            <w:r w:rsidRPr="001E472D">
              <w:rPr>
                <w:rFonts w:ascii="仿宋" w:eastAsia="仿宋" w:hAnsi="仿宋"/>
                <w:color w:val="000000" w:themeColor="text1"/>
              </w:rPr>
              <w:t>创新创业教育改革试点专业</w:t>
            </w:r>
            <w:r w:rsidRPr="001E472D">
              <w:rPr>
                <w:rFonts w:ascii="仿宋" w:eastAsia="仿宋" w:hAnsi="仿宋" w:hint="eastAsia"/>
                <w:color w:val="000000" w:themeColor="text1"/>
              </w:rPr>
              <w:t>、</w:t>
            </w:r>
            <w:r w:rsidRPr="001E472D">
              <w:rPr>
                <w:rFonts w:ascii="仿宋" w:eastAsia="仿宋" w:hAnsi="仿宋"/>
                <w:color w:val="000000" w:themeColor="text1"/>
              </w:rPr>
              <w:t>课程体系国际化试点专业</w:t>
            </w:r>
            <w:r w:rsidRPr="001E472D">
              <w:rPr>
                <w:rFonts w:ascii="仿宋" w:eastAsia="仿宋" w:hAnsi="仿宋" w:hint="eastAsia"/>
                <w:color w:val="000000" w:themeColor="text1"/>
              </w:rPr>
              <w:t>、重点支持专业、优势特色专业、向应用型转变示范专业、国家一流本科专业建设点、</w:t>
            </w:r>
            <w:r w:rsidRPr="005B7A4D">
              <w:rPr>
                <w:rFonts w:ascii="仿宋" w:eastAsia="仿宋" w:hAnsi="仿宋" w:hint="eastAsia"/>
                <w:color w:val="000000" w:themeColor="text1"/>
              </w:rPr>
              <w:t>辽宁省一流本科专业建设点</w:t>
            </w:r>
            <w:r w:rsidRPr="001E472D">
              <w:rPr>
                <w:rFonts w:ascii="仿宋" w:eastAsia="仿宋" w:hAnsi="仿宋" w:hint="eastAsia"/>
                <w:color w:val="000000" w:themeColor="text1"/>
              </w:rPr>
              <w:t>、省一流本科教育示范专业、大学生校外实践教育基地、工程实践教育中心、</w:t>
            </w:r>
            <w:r w:rsidRPr="001E472D">
              <w:rPr>
                <w:rFonts w:ascii="仿宋" w:eastAsia="仿宋" w:hAnsi="仿宋"/>
                <w:color w:val="000000" w:themeColor="text1"/>
              </w:rPr>
              <w:t>创新创业教育实践基地</w:t>
            </w:r>
            <w:r w:rsidRPr="001E472D">
              <w:rPr>
                <w:rFonts w:ascii="仿宋" w:eastAsia="仿宋" w:hAnsi="仿宋" w:hint="eastAsia"/>
                <w:color w:val="000000" w:themeColor="text1"/>
              </w:rPr>
              <w:t>、实验教学示范中心、虚拟仿真实验教学中心、虚拟仿真实验教学项目、</w:t>
            </w:r>
            <w:r w:rsidRPr="001E472D">
              <w:rPr>
                <w:rFonts w:ascii="仿宋" w:eastAsia="仿宋" w:hAnsi="仿宋"/>
                <w:color w:val="000000" w:themeColor="text1"/>
              </w:rPr>
              <w:t>国家</w:t>
            </w:r>
            <w:r w:rsidRPr="001E472D">
              <w:rPr>
                <w:rFonts w:ascii="仿宋" w:eastAsia="仿宋" w:hAnsi="仿宋" w:hint="eastAsia"/>
                <w:color w:val="000000" w:themeColor="text1"/>
              </w:rPr>
              <w:t>/省级精品在</w:t>
            </w:r>
            <w:r w:rsidRPr="001E472D">
              <w:rPr>
                <w:rFonts w:ascii="仿宋" w:eastAsia="仿宋" w:hAnsi="仿宋" w:hint="eastAsia"/>
                <w:color w:val="000000" w:themeColor="text1"/>
              </w:rPr>
              <w:lastRenderedPageBreak/>
              <w:t>线开放课程、精品视频公开课、精品资源共享课、立体化教材、精品教材。</w:t>
            </w:r>
          </w:p>
        </w:tc>
      </w:tr>
      <w:tr w:rsidR="001E472D" w:rsidRPr="001E472D" w14:paraId="35326B24" w14:textId="77777777">
        <w:tc>
          <w:tcPr>
            <w:tcW w:w="749" w:type="pct"/>
            <w:vMerge/>
            <w:tcBorders>
              <w:top w:val="single" w:sz="6" w:space="0" w:color="000000"/>
              <w:left w:val="single" w:sz="6" w:space="0" w:color="000000"/>
              <w:bottom w:val="single" w:sz="6" w:space="0" w:color="000000"/>
              <w:right w:val="single" w:sz="6" w:space="0" w:color="000000"/>
            </w:tcBorders>
          </w:tcPr>
          <w:p w14:paraId="4ED1220B"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13D351" w14:textId="168ECC3B"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4.2</w:t>
            </w:r>
            <w:r w:rsidR="00212BA9" w:rsidRPr="001E472D">
              <w:rPr>
                <w:rFonts w:ascii="仿宋" w:eastAsia="仿宋" w:hAnsi="仿宋" w:hint="eastAsia"/>
                <w:color w:val="000000" w:themeColor="text1"/>
              </w:rPr>
              <w:t>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9EA3AA" w14:textId="369FE49A"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4.2.1 近四</w:t>
            </w:r>
            <w:r w:rsidRPr="005B7A4D">
              <w:rPr>
                <w:rFonts w:ascii="仿宋" w:eastAsia="仿宋" w:hAnsi="仿宋" w:hint="eastAsia"/>
                <w:color w:val="000000" w:themeColor="text1"/>
              </w:rPr>
              <w:t>年</w:t>
            </w:r>
            <w:r w:rsidRPr="001E472D">
              <w:rPr>
                <w:rFonts w:ascii="仿宋" w:eastAsia="仿宋" w:hAnsi="仿宋" w:hint="eastAsia"/>
                <w:color w:val="000000" w:themeColor="text1"/>
              </w:rPr>
              <w:t>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F99769" w14:textId="4D6E28BC"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该专业教师参与完成的省级以上教学成果奖</w:t>
            </w:r>
            <w:r w:rsidR="004A106F" w:rsidRPr="001E472D">
              <w:rPr>
                <w:rFonts w:ascii="仿宋" w:eastAsia="仿宋" w:hAnsi="仿宋" w:hint="eastAsia"/>
                <w:color w:val="000000" w:themeColor="text1"/>
              </w:rPr>
              <w:t>（含</w:t>
            </w:r>
            <w:r w:rsidR="004A106F" w:rsidRPr="001E472D">
              <w:rPr>
                <w:rFonts w:ascii="仿宋" w:eastAsia="仿宋" w:hAnsi="仿宋"/>
                <w:color w:val="000000" w:themeColor="text1"/>
              </w:rPr>
              <w:t>全国优秀教材</w:t>
            </w:r>
            <w:r w:rsidR="004A106F" w:rsidRPr="001E472D">
              <w:rPr>
                <w:rFonts w:ascii="仿宋" w:eastAsia="仿宋" w:hAnsi="仿宋" w:hint="eastAsia"/>
                <w:color w:val="000000" w:themeColor="text1"/>
              </w:rPr>
              <w:t>、国家规划教材）</w:t>
            </w:r>
            <w:r w:rsidRPr="001E472D">
              <w:rPr>
                <w:rFonts w:ascii="仿宋" w:eastAsia="仿宋" w:hAnsi="仿宋" w:hint="eastAsia"/>
                <w:color w:val="000000" w:themeColor="text1"/>
              </w:rPr>
              <w:t>。</w:t>
            </w:r>
          </w:p>
        </w:tc>
      </w:tr>
      <w:tr w:rsidR="001E472D" w:rsidRPr="001E472D" w14:paraId="602CFB57" w14:textId="7777777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450F4E" w14:textId="1AD8A775"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5.</w:t>
            </w:r>
            <w:r w:rsidR="00212BA9" w:rsidRPr="001E472D">
              <w:rPr>
                <w:rFonts w:ascii="仿宋" w:eastAsia="仿宋" w:hAnsi="仿宋" w:hint="eastAsia"/>
                <w:color w:val="000000" w:themeColor="text1"/>
              </w:rPr>
              <w:t>教学质量保障</w:t>
            </w:r>
            <w:r w:rsidR="00212BA9" w:rsidRPr="001E472D">
              <w:rPr>
                <w:rFonts w:ascii="仿宋" w:eastAsia="仿宋" w:hAnsi="仿宋" w:hint="eastAsia"/>
                <w:color w:val="000000" w:themeColor="text1"/>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690B42" w14:textId="3CF76C33"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5.1</w:t>
            </w:r>
            <w:r w:rsidR="00212BA9" w:rsidRPr="001E472D">
              <w:rPr>
                <w:rFonts w:ascii="仿宋" w:eastAsia="仿宋" w:hAnsi="仿宋" w:hint="eastAsia"/>
                <w:color w:val="000000" w:themeColor="text1"/>
              </w:rPr>
              <w:t>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E1E0B5"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7651CE"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教学质量监控的机制及教学各个环节的质量监控措施。</w:t>
            </w:r>
          </w:p>
        </w:tc>
      </w:tr>
      <w:tr w:rsidR="001E472D" w:rsidRPr="001E472D" w14:paraId="4DB73806" w14:textId="77777777">
        <w:tc>
          <w:tcPr>
            <w:tcW w:w="749" w:type="pct"/>
            <w:vMerge/>
            <w:tcBorders>
              <w:top w:val="single" w:sz="6" w:space="0" w:color="000000"/>
              <w:left w:val="single" w:sz="6" w:space="0" w:color="000000"/>
              <w:bottom w:val="single" w:sz="6" w:space="0" w:color="000000"/>
              <w:right w:val="single" w:sz="6" w:space="0" w:color="000000"/>
            </w:tcBorders>
          </w:tcPr>
          <w:p w14:paraId="38B31897"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9C3267B"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A81D6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7D5873"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教学质量评价机制是否健全、是否涵盖教学的各个环节、是否有多角度的评价，质量评价措施及实施情况。</w:t>
            </w:r>
          </w:p>
        </w:tc>
      </w:tr>
      <w:tr w:rsidR="001E472D" w:rsidRPr="001E472D" w14:paraId="35F05CB2" w14:textId="77777777">
        <w:tc>
          <w:tcPr>
            <w:tcW w:w="749" w:type="pct"/>
            <w:vMerge/>
            <w:tcBorders>
              <w:top w:val="single" w:sz="6" w:space="0" w:color="000000"/>
              <w:left w:val="single" w:sz="6" w:space="0" w:color="000000"/>
              <w:bottom w:val="single" w:sz="6" w:space="0" w:color="000000"/>
              <w:right w:val="single" w:sz="6" w:space="0" w:color="000000"/>
            </w:tcBorders>
          </w:tcPr>
          <w:p w14:paraId="08ED2EF3"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0E2EE1EB"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9DAC58"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E979BF"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质量保障体系是否有持续改进。</w:t>
            </w:r>
          </w:p>
        </w:tc>
      </w:tr>
      <w:tr w:rsidR="001E472D" w:rsidRPr="001E472D" w14:paraId="55D77098" w14:textId="7777777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120D701" w14:textId="10D938ED"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6.</w:t>
            </w:r>
            <w:r w:rsidR="00212BA9" w:rsidRPr="001E472D">
              <w:rPr>
                <w:rFonts w:ascii="仿宋" w:eastAsia="仿宋" w:hAnsi="仿宋" w:hint="eastAsia"/>
                <w:color w:val="000000" w:themeColor="text1"/>
              </w:rPr>
              <w:t>培养效果与声望</w:t>
            </w:r>
            <w:r w:rsidR="00212BA9" w:rsidRPr="001E472D">
              <w:rPr>
                <w:rFonts w:ascii="仿宋" w:eastAsia="仿宋" w:hAnsi="仿宋" w:hint="eastAsia"/>
                <w:color w:val="000000" w:themeColor="text1"/>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E51FFF" w14:textId="64493066"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6.1</w:t>
            </w:r>
            <w:r w:rsidR="00212BA9" w:rsidRPr="001E472D">
              <w:rPr>
                <w:rFonts w:ascii="仿宋" w:eastAsia="仿宋" w:hAnsi="仿宋" w:hint="eastAsia"/>
                <w:color w:val="000000" w:themeColor="text1"/>
              </w:rPr>
              <w:t>就业情况与培养质量（</w:t>
            </w:r>
            <w:r w:rsidR="00212BA9" w:rsidRPr="001E472D">
              <w:rPr>
                <w:rFonts w:ascii="仿宋" w:eastAsia="仿宋" w:hAnsi="仿宋"/>
                <w:color w:val="000000" w:themeColor="text1"/>
              </w:rPr>
              <w:t>35</w:t>
            </w:r>
            <w:r w:rsidR="00212BA9" w:rsidRPr="001E472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096349" w14:textId="02425C2B"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32C5B5" w14:textId="49E271CB" w:rsidR="002B5269" w:rsidRPr="001E472D" w:rsidRDefault="00212BA9" w:rsidP="00172F17">
            <w:pPr>
              <w:jc w:val="both"/>
              <w:rPr>
                <w:rFonts w:ascii="仿宋" w:eastAsia="仿宋" w:hAnsi="仿宋"/>
                <w:color w:val="000000" w:themeColor="text1"/>
              </w:rPr>
            </w:pPr>
            <w:r w:rsidRPr="001E472D">
              <w:rPr>
                <w:rFonts w:ascii="仿宋" w:eastAsia="仿宋" w:hAnsi="仿宋" w:hint="eastAsia"/>
                <w:color w:val="000000" w:themeColor="text1"/>
              </w:rPr>
              <w:t xml:space="preserve">　　近四年本专业毕业生年终就业率、灵活就业率。</w:t>
            </w:r>
          </w:p>
        </w:tc>
      </w:tr>
      <w:tr w:rsidR="001E472D" w:rsidRPr="001E472D" w14:paraId="48623330" w14:textId="77777777">
        <w:tc>
          <w:tcPr>
            <w:tcW w:w="749" w:type="pct"/>
            <w:vMerge/>
            <w:tcBorders>
              <w:left w:val="single" w:sz="6" w:space="0" w:color="000000"/>
              <w:right w:val="single" w:sz="6" w:space="0" w:color="000000"/>
            </w:tcBorders>
          </w:tcPr>
          <w:p w14:paraId="450747C4" w14:textId="77777777" w:rsidR="002B5269" w:rsidRPr="001E472D" w:rsidRDefault="002B5269">
            <w:pPr>
              <w:jc w:val="both"/>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14:paraId="43590E28"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80FA35"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0BAFC0"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校友指本校第一届物流管理、物流工程专业毕业以后的本科生。每人简介500字以内。</w:t>
            </w:r>
          </w:p>
        </w:tc>
      </w:tr>
      <w:tr w:rsidR="001E472D" w:rsidRPr="001E472D" w14:paraId="68862FF0" w14:textId="77777777">
        <w:tc>
          <w:tcPr>
            <w:tcW w:w="749" w:type="pct"/>
            <w:vMerge/>
            <w:tcBorders>
              <w:left w:val="single" w:sz="6" w:space="0" w:color="000000"/>
              <w:right w:val="single" w:sz="6" w:space="0" w:color="000000"/>
            </w:tcBorders>
          </w:tcPr>
          <w:p w14:paraId="7A529B7D" w14:textId="77777777" w:rsidR="002B5269" w:rsidRPr="001E472D" w:rsidRDefault="002B5269">
            <w:pPr>
              <w:jc w:val="both"/>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4E240F8F" w14:textId="0833C3DC" w:rsidR="002B5269" w:rsidRPr="001E472D" w:rsidRDefault="00A7663F">
            <w:pPr>
              <w:jc w:val="both"/>
              <w:rPr>
                <w:rFonts w:ascii="仿宋" w:eastAsia="仿宋" w:hAnsi="仿宋"/>
                <w:color w:val="000000" w:themeColor="text1"/>
              </w:rPr>
            </w:pPr>
            <w:r>
              <w:rPr>
                <w:rFonts w:ascii="仿宋" w:eastAsia="仿宋" w:hAnsi="仿宋" w:hint="eastAsia"/>
                <w:color w:val="000000" w:themeColor="text1"/>
              </w:rPr>
              <w:t>6.2</w:t>
            </w:r>
            <w:r w:rsidR="00212BA9" w:rsidRPr="001E472D">
              <w:rPr>
                <w:rFonts w:ascii="仿宋" w:eastAsia="仿宋" w:hAnsi="仿宋" w:hint="eastAsia"/>
                <w:color w:val="000000" w:themeColor="text1"/>
              </w:rPr>
              <w:t>在校学生综合素质（</w:t>
            </w:r>
            <w:r w:rsidR="00212BA9" w:rsidRPr="001E472D">
              <w:rPr>
                <w:rFonts w:ascii="仿宋" w:eastAsia="仿宋" w:hAnsi="仿宋"/>
                <w:color w:val="000000" w:themeColor="text1"/>
              </w:rPr>
              <w:t>35</w:t>
            </w:r>
            <w:r w:rsidR="00212BA9" w:rsidRPr="001E472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75B23F" w14:textId="1A6A6E51"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6.2.1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43F7CC"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1E472D" w:rsidRPr="001E472D" w14:paraId="308B1E81" w14:textId="77777777">
        <w:tc>
          <w:tcPr>
            <w:tcW w:w="749" w:type="pct"/>
            <w:vMerge/>
            <w:tcBorders>
              <w:left w:val="single" w:sz="6" w:space="0" w:color="000000"/>
              <w:right w:val="single" w:sz="6" w:space="0" w:color="000000"/>
            </w:tcBorders>
          </w:tcPr>
          <w:p w14:paraId="7EE9FA6D"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right w:val="single" w:sz="6" w:space="0" w:color="000000"/>
            </w:tcBorders>
          </w:tcPr>
          <w:p w14:paraId="71392B8B"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486EC1" w14:textId="3B77E692"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6.2.2</w:t>
            </w:r>
            <w:r w:rsidRPr="001E472D">
              <w:rPr>
                <w:rFonts w:ascii="仿宋" w:eastAsia="仿宋" w:hAnsi="仿宋"/>
                <w:color w:val="000000" w:themeColor="text1"/>
              </w:rPr>
              <w:t xml:space="preserve"> </w:t>
            </w:r>
            <w:r w:rsidRPr="001E472D">
              <w:rPr>
                <w:rFonts w:ascii="仿宋" w:eastAsia="仿宋" w:hAnsi="仿宋" w:hint="eastAsia"/>
                <w:color w:val="000000" w:themeColor="text1"/>
              </w:rPr>
              <w:t>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CDB450" w14:textId="200B3AA4"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评价近四年毕业设计（论文、作品），每年提交5篇。</w:t>
            </w:r>
          </w:p>
        </w:tc>
      </w:tr>
      <w:tr w:rsidR="001E472D" w:rsidRPr="001E472D" w14:paraId="0E22F331" w14:textId="77777777">
        <w:tc>
          <w:tcPr>
            <w:tcW w:w="749" w:type="pct"/>
            <w:vMerge/>
            <w:tcBorders>
              <w:left w:val="single" w:sz="6" w:space="0" w:color="000000"/>
              <w:right w:val="single" w:sz="6" w:space="0" w:color="000000"/>
            </w:tcBorders>
          </w:tcPr>
          <w:p w14:paraId="641E129A"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right w:val="single" w:sz="6" w:space="0" w:color="000000"/>
            </w:tcBorders>
          </w:tcPr>
          <w:p w14:paraId="70BC92AE"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541D44" w14:textId="6EB478A9"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6.2.3</w:t>
            </w:r>
            <w:r w:rsidRPr="001E472D">
              <w:rPr>
                <w:rFonts w:ascii="仿宋" w:eastAsia="仿宋" w:hAnsi="仿宋"/>
                <w:color w:val="000000" w:themeColor="text1"/>
              </w:rPr>
              <w:t xml:space="preserve"> </w:t>
            </w:r>
            <w:r w:rsidRPr="001E472D">
              <w:rPr>
                <w:rFonts w:ascii="仿宋" w:eastAsia="仿宋" w:hAnsi="仿宋" w:hint="eastAsia"/>
                <w:color w:val="000000" w:themeColor="text1"/>
              </w:rPr>
              <w:t>近四年本科生国际交流情况（1</w:t>
            </w:r>
            <w:r w:rsidRPr="001E472D">
              <w:rPr>
                <w:rFonts w:ascii="仿宋" w:eastAsia="仿宋" w:hAnsi="仿宋"/>
                <w:color w:val="000000" w:themeColor="text1"/>
              </w:rPr>
              <w:t>0%</w:t>
            </w:r>
            <w:r w:rsidRPr="001E472D">
              <w:rPr>
                <w:rFonts w:ascii="仿宋" w:eastAsia="仿宋" w:hAnsi="仿宋" w:hint="eastAsia"/>
                <w:color w:val="000000" w:themeColor="text1"/>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F37D83" w14:textId="45005098" w:rsidR="002B5269" w:rsidRPr="001E472D" w:rsidRDefault="00212BA9">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近四年专业派出境外交流学生数量（指到境外含港澳台高校进行交流学习3周以上的学生占</w:t>
            </w:r>
            <w:r w:rsidRPr="001E472D">
              <w:rPr>
                <w:rFonts w:ascii="仿宋" w:eastAsia="仿宋" w:hAnsi="仿宋" w:hint="eastAsia"/>
                <w:color w:val="000000" w:themeColor="text1"/>
              </w:rPr>
              <w:lastRenderedPageBreak/>
              <w:t>本专业学生总数的比例）和接收来华留学学历生数量。</w:t>
            </w:r>
          </w:p>
        </w:tc>
      </w:tr>
      <w:tr w:rsidR="001E472D" w:rsidRPr="001E472D" w14:paraId="576C8731" w14:textId="77777777">
        <w:tc>
          <w:tcPr>
            <w:tcW w:w="749" w:type="pct"/>
            <w:vMerge/>
            <w:tcBorders>
              <w:left w:val="single" w:sz="6" w:space="0" w:color="000000"/>
              <w:right w:val="single" w:sz="6" w:space="0" w:color="000000"/>
            </w:tcBorders>
          </w:tcPr>
          <w:p w14:paraId="6DD86827"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right w:val="single" w:sz="6" w:space="0" w:color="000000"/>
            </w:tcBorders>
          </w:tcPr>
          <w:p w14:paraId="222099B4"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B559D8" w14:textId="718DC2ED"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6.2.4</w:t>
            </w:r>
            <w:r w:rsidRPr="001E472D">
              <w:rPr>
                <w:rFonts w:ascii="仿宋" w:eastAsia="仿宋" w:hAnsi="仿宋"/>
                <w:color w:val="000000" w:themeColor="text1"/>
              </w:rPr>
              <w:t xml:space="preserve"> </w:t>
            </w:r>
            <w:r w:rsidRPr="001E472D">
              <w:rPr>
                <w:rFonts w:ascii="仿宋" w:eastAsia="仿宋" w:hAnsi="仿宋" w:hint="eastAsia"/>
                <w:color w:val="000000" w:themeColor="text1"/>
              </w:rPr>
              <w:t>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4489EF"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该专业学生为获奖人之一。</w:t>
            </w:r>
          </w:p>
        </w:tc>
      </w:tr>
      <w:tr w:rsidR="001E472D" w:rsidRPr="001E472D" w14:paraId="3A0387C6" w14:textId="77777777">
        <w:tc>
          <w:tcPr>
            <w:tcW w:w="749" w:type="pct"/>
            <w:vMerge/>
            <w:tcBorders>
              <w:left w:val="single" w:sz="6" w:space="0" w:color="000000"/>
              <w:right w:val="single" w:sz="6" w:space="0" w:color="000000"/>
            </w:tcBorders>
          </w:tcPr>
          <w:p w14:paraId="798B35D1"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right w:val="single" w:sz="6" w:space="0" w:color="000000"/>
            </w:tcBorders>
          </w:tcPr>
          <w:p w14:paraId="6C9C9D04"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4099AA" w14:textId="6752126D"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53E84B"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该专业学生为发表学术论文第一或第二作者；该专业学生为专利受理限额内成员。</w:t>
            </w:r>
          </w:p>
        </w:tc>
      </w:tr>
      <w:tr w:rsidR="001E472D" w:rsidRPr="001E472D" w14:paraId="616CBD4E" w14:textId="77777777">
        <w:tc>
          <w:tcPr>
            <w:tcW w:w="749" w:type="pct"/>
            <w:vMerge/>
            <w:tcBorders>
              <w:left w:val="single" w:sz="6" w:space="0" w:color="000000"/>
              <w:right w:val="single" w:sz="6" w:space="0" w:color="000000"/>
            </w:tcBorders>
          </w:tcPr>
          <w:p w14:paraId="347C7A97" w14:textId="77777777" w:rsidR="002B5269" w:rsidRPr="001E472D" w:rsidRDefault="002B5269">
            <w:pPr>
              <w:jc w:val="both"/>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14:paraId="2677CD85" w14:textId="77777777" w:rsidR="002B5269" w:rsidRPr="001E472D" w:rsidRDefault="002B5269">
            <w:pPr>
              <w:jc w:val="both"/>
              <w:rPr>
                <w:rFonts w:ascii="仿宋" w:eastAsia="仿宋" w:hAnsi="仿宋"/>
                <w:color w:val="000000" w:themeColor="text1"/>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1438E9" w14:textId="692870B6"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6.2.6</w:t>
            </w:r>
            <w:r w:rsidR="00AF41C4">
              <w:rPr>
                <w:rFonts w:ascii="仿宋" w:eastAsia="仿宋" w:hAnsi="仿宋"/>
                <w:color w:val="000000" w:themeColor="text1"/>
              </w:rPr>
              <w:t xml:space="preserve"> </w:t>
            </w:r>
            <w:r w:rsidRPr="001E472D">
              <w:rPr>
                <w:rFonts w:ascii="仿宋" w:eastAsia="仿宋" w:hAnsi="仿宋" w:hint="eastAsia"/>
                <w:color w:val="000000" w:themeColor="text1"/>
              </w:rPr>
              <w:t>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D83B6D"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本专业在校生，每人简介300字以内。</w:t>
            </w:r>
          </w:p>
        </w:tc>
      </w:tr>
      <w:tr w:rsidR="001E472D" w:rsidRPr="001E472D" w14:paraId="4D0CC937" w14:textId="77777777">
        <w:tc>
          <w:tcPr>
            <w:tcW w:w="749" w:type="pct"/>
            <w:vMerge/>
            <w:tcBorders>
              <w:left w:val="single" w:sz="6" w:space="0" w:color="000000"/>
              <w:bottom w:val="single" w:sz="6" w:space="0" w:color="000000"/>
              <w:right w:val="single" w:sz="6" w:space="0" w:color="000000"/>
            </w:tcBorders>
          </w:tcPr>
          <w:p w14:paraId="23A74B27" w14:textId="77777777" w:rsidR="002B5269" w:rsidRPr="001E472D" w:rsidRDefault="002B5269">
            <w:pPr>
              <w:jc w:val="both"/>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14:paraId="63FAEDA2"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6.3 招生录取情况（</w:t>
            </w:r>
            <w:r w:rsidRPr="001E472D">
              <w:rPr>
                <w:rFonts w:ascii="仿宋" w:eastAsia="仿宋" w:hAnsi="仿宋"/>
                <w:color w:val="000000" w:themeColor="text1"/>
              </w:rPr>
              <w:t>30</w:t>
            </w:r>
            <w:r w:rsidRPr="001E472D">
              <w:rPr>
                <w:rFonts w:ascii="仿宋" w:eastAsia="仿宋" w:hAnsi="仿宋" w:hint="eastAsia"/>
                <w:color w:val="000000" w:themeColor="text1"/>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B5138" w14:textId="4A5B149A"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6.3.1</w:t>
            </w:r>
            <w:r w:rsidRPr="001E472D">
              <w:rPr>
                <w:rFonts w:ascii="仿宋" w:eastAsia="仿宋" w:hAnsi="仿宋"/>
                <w:color w:val="000000" w:themeColor="text1"/>
              </w:rPr>
              <w:t xml:space="preserve"> </w:t>
            </w:r>
            <w:r w:rsidRPr="001E472D">
              <w:rPr>
                <w:rFonts w:ascii="仿宋" w:eastAsia="仿宋" w:hAnsi="仿宋" w:hint="eastAsia"/>
                <w:color w:val="000000" w:themeColor="text1"/>
              </w:rPr>
              <w:t>近四年国家统一高考录取的本专业学生入学平均（标准）分数（</w:t>
            </w:r>
            <w:r w:rsidRPr="001E472D">
              <w:rPr>
                <w:rFonts w:ascii="仿宋" w:eastAsia="仿宋" w:hAnsi="仿宋"/>
                <w:color w:val="000000" w:themeColor="text1"/>
              </w:rPr>
              <w:t>10</w:t>
            </w:r>
            <w:r w:rsidRPr="001E472D">
              <w:rPr>
                <w:rFonts w:ascii="仿宋" w:eastAsia="仿宋" w:hAnsi="仿宋" w:hint="eastAsia"/>
                <w:color w:val="000000" w:themeColor="text1"/>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E7A45E" w14:textId="02D4D20C" w:rsidR="002B5269" w:rsidRPr="001E472D" w:rsidRDefault="003B17AE" w:rsidP="00C03C24">
            <w:pPr>
              <w:ind w:firstLineChars="200" w:firstLine="480"/>
              <w:jc w:val="both"/>
              <w:rPr>
                <w:rFonts w:ascii="仿宋" w:eastAsia="仿宋" w:hAnsi="仿宋"/>
                <w:color w:val="000000" w:themeColor="text1"/>
              </w:rPr>
            </w:pPr>
            <w:r w:rsidRPr="001E472D">
              <w:rPr>
                <w:rFonts w:ascii="仿宋" w:eastAsia="仿宋" w:hAnsi="仿宋" w:hint="eastAsia"/>
                <w:color w:val="000000" w:themeColor="text1"/>
              </w:rPr>
              <w:t>本专业每名学生高考总分（不包括加分）除以该生所在省高考满分值（文、理分科）后的标准分的平均值。</w:t>
            </w:r>
          </w:p>
        </w:tc>
      </w:tr>
      <w:tr w:rsidR="001E472D" w:rsidRPr="001E472D" w14:paraId="4CF6CFF1" w14:textId="7777777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7E902A3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7.专业特色及服务区域经济发展情况</w:t>
            </w:r>
            <w:r w:rsidRPr="001E472D">
              <w:rPr>
                <w:rFonts w:ascii="仿宋" w:eastAsia="仿宋" w:hAnsi="仿宋" w:hint="eastAsia"/>
                <w:color w:val="000000" w:themeColor="text1"/>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B0FECF"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7.1专业服务区域经济社会发展情况（20%）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2C4242"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本专业服务区域经济社会发展情况（800字以内）。</w:t>
            </w:r>
          </w:p>
        </w:tc>
      </w:tr>
      <w:tr w:rsidR="001E472D" w:rsidRPr="001E472D" w14:paraId="0AA45C26" w14:textId="77777777">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339434F5" w14:textId="77777777" w:rsidR="002B5269" w:rsidRPr="001E472D" w:rsidRDefault="002B5269">
            <w:pPr>
              <w:jc w:val="both"/>
              <w:rPr>
                <w:rFonts w:ascii="仿宋" w:eastAsia="仿宋" w:hAnsi="仿宋"/>
                <w:color w:val="000000" w:themeColor="text1"/>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C05DC4"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D9FBFA" w14:textId="77777777" w:rsidR="002B5269" w:rsidRPr="001E472D" w:rsidRDefault="00212BA9">
            <w:pPr>
              <w:jc w:val="both"/>
              <w:rPr>
                <w:rFonts w:ascii="仿宋" w:eastAsia="仿宋" w:hAnsi="仿宋"/>
                <w:color w:val="000000" w:themeColor="text1"/>
              </w:rPr>
            </w:pPr>
            <w:r w:rsidRPr="001E472D">
              <w:rPr>
                <w:rFonts w:ascii="仿宋" w:eastAsia="仿宋" w:hAnsi="仿宋" w:hint="eastAsia"/>
                <w:color w:val="000000" w:themeColor="text1"/>
              </w:rPr>
              <w:t xml:space="preserve">　　在实践中培育和凝练出的专业特色及其效果说明（1000字以内）。</w:t>
            </w:r>
          </w:p>
        </w:tc>
      </w:tr>
    </w:tbl>
    <w:p w14:paraId="5E6FC55E" w14:textId="77777777" w:rsidR="002B5269" w:rsidRPr="001E472D" w:rsidRDefault="00212BA9">
      <w:pPr>
        <w:jc w:val="both"/>
        <w:rPr>
          <w:color w:val="000000" w:themeColor="text1"/>
        </w:rPr>
      </w:pPr>
      <w:r w:rsidRPr="001E472D">
        <w:rPr>
          <w:color w:val="000000" w:themeColor="text1"/>
        </w:rPr>
        <w:lastRenderedPageBreak/>
        <w:br w:type="textWrapping" w:clear="all"/>
      </w:r>
    </w:p>
    <w:p w14:paraId="00F37D65" w14:textId="77777777" w:rsidR="002B5269" w:rsidRPr="001E472D" w:rsidRDefault="002B5269">
      <w:pPr>
        <w:jc w:val="both"/>
        <w:rPr>
          <w:color w:val="000000" w:themeColor="text1"/>
        </w:rPr>
      </w:pPr>
    </w:p>
    <w:p w14:paraId="181E41CB" w14:textId="77777777" w:rsidR="002B5269" w:rsidRPr="001E472D" w:rsidRDefault="002B5269">
      <w:pPr>
        <w:jc w:val="both"/>
        <w:rPr>
          <w:color w:val="000000" w:themeColor="text1"/>
        </w:rPr>
      </w:pPr>
    </w:p>
    <w:p w14:paraId="5BCEC1C4" w14:textId="77777777" w:rsidR="002B5269" w:rsidRPr="001E472D" w:rsidRDefault="002B5269">
      <w:pPr>
        <w:jc w:val="both"/>
        <w:rPr>
          <w:color w:val="000000" w:themeColor="text1"/>
        </w:rPr>
      </w:pPr>
    </w:p>
    <w:sectPr w:rsidR="002B5269" w:rsidRPr="001E472D">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2958F" w14:textId="77777777" w:rsidR="00E778C9" w:rsidRDefault="00E778C9">
      <w:r>
        <w:separator/>
      </w:r>
    </w:p>
  </w:endnote>
  <w:endnote w:type="continuationSeparator" w:id="0">
    <w:p w14:paraId="5603A84B" w14:textId="77777777" w:rsidR="00E778C9" w:rsidRDefault="00E7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86873" w14:textId="77777777" w:rsidR="002B5269" w:rsidRDefault="00212BA9">
    <w:pPr>
      <w:pStyle w:val="a5"/>
      <w:jc w:val="center"/>
      <w:rPr>
        <w:sz w:val="22"/>
      </w:rPr>
    </w:pPr>
    <w:r>
      <w:rPr>
        <w:sz w:val="22"/>
      </w:rPr>
      <w:fldChar w:fldCharType="begin"/>
    </w:r>
    <w:r>
      <w:rPr>
        <w:sz w:val="22"/>
      </w:rPr>
      <w:instrText xml:space="preserve"> PAGE  \* MERGEFORMAT </w:instrText>
    </w:r>
    <w:r>
      <w:rPr>
        <w:sz w:val="22"/>
      </w:rPr>
      <w:fldChar w:fldCharType="separate"/>
    </w:r>
    <w:r w:rsidR="00A00E3D">
      <w:rPr>
        <w:noProof/>
        <w:sz w:val="22"/>
      </w:rPr>
      <w:t>3</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F9E2F" w14:textId="77777777" w:rsidR="00E778C9" w:rsidRDefault="00E778C9">
      <w:r>
        <w:separator/>
      </w:r>
    </w:p>
  </w:footnote>
  <w:footnote w:type="continuationSeparator" w:id="0">
    <w:p w14:paraId="05C26123" w14:textId="77777777" w:rsidR="00E778C9" w:rsidRDefault="00E77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D7265" w14:textId="77777777" w:rsidR="002B5269" w:rsidRDefault="002B5269">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03BE"/>
    <w:rsid w:val="000149A5"/>
    <w:rsid w:val="00015AB8"/>
    <w:rsid w:val="00066DCD"/>
    <w:rsid w:val="0007009C"/>
    <w:rsid w:val="0007009E"/>
    <w:rsid w:val="000A0D0B"/>
    <w:rsid w:val="000A7A4D"/>
    <w:rsid w:val="0010236B"/>
    <w:rsid w:val="00107B3A"/>
    <w:rsid w:val="00113474"/>
    <w:rsid w:val="00135C6C"/>
    <w:rsid w:val="00141945"/>
    <w:rsid w:val="00143104"/>
    <w:rsid w:val="00171856"/>
    <w:rsid w:val="00172F17"/>
    <w:rsid w:val="00182B00"/>
    <w:rsid w:val="00183A5F"/>
    <w:rsid w:val="001C6338"/>
    <w:rsid w:val="001D1278"/>
    <w:rsid w:val="001E472D"/>
    <w:rsid w:val="001E66E8"/>
    <w:rsid w:val="002114EE"/>
    <w:rsid w:val="00212BA9"/>
    <w:rsid w:val="0023504D"/>
    <w:rsid w:val="00264388"/>
    <w:rsid w:val="002819FA"/>
    <w:rsid w:val="002914A2"/>
    <w:rsid w:val="002B5269"/>
    <w:rsid w:val="002F07C1"/>
    <w:rsid w:val="002F2615"/>
    <w:rsid w:val="00316C5E"/>
    <w:rsid w:val="00351E96"/>
    <w:rsid w:val="00372452"/>
    <w:rsid w:val="00377BAF"/>
    <w:rsid w:val="00380BF3"/>
    <w:rsid w:val="003A1680"/>
    <w:rsid w:val="003A21DA"/>
    <w:rsid w:val="003A5EEE"/>
    <w:rsid w:val="003A6AC2"/>
    <w:rsid w:val="003B17AE"/>
    <w:rsid w:val="003D733C"/>
    <w:rsid w:val="003D7C51"/>
    <w:rsid w:val="003E439E"/>
    <w:rsid w:val="003F2F6F"/>
    <w:rsid w:val="003F4B1C"/>
    <w:rsid w:val="00402A4C"/>
    <w:rsid w:val="00402D2C"/>
    <w:rsid w:val="00403F33"/>
    <w:rsid w:val="00407EF3"/>
    <w:rsid w:val="00411AEC"/>
    <w:rsid w:val="00417257"/>
    <w:rsid w:val="0046186A"/>
    <w:rsid w:val="0046729E"/>
    <w:rsid w:val="00476DAB"/>
    <w:rsid w:val="004A106F"/>
    <w:rsid w:val="004C3E4D"/>
    <w:rsid w:val="004E5916"/>
    <w:rsid w:val="004F5AF9"/>
    <w:rsid w:val="004F6BB1"/>
    <w:rsid w:val="00544A8F"/>
    <w:rsid w:val="00596FB0"/>
    <w:rsid w:val="005A3C79"/>
    <w:rsid w:val="005B7A4D"/>
    <w:rsid w:val="005C3B0D"/>
    <w:rsid w:val="005E6EDC"/>
    <w:rsid w:val="005F1CE5"/>
    <w:rsid w:val="006014D9"/>
    <w:rsid w:val="0060199F"/>
    <w:rsid w:val="0060765F"/>
    <w:rsid w:val="00621348"/>
    <w:rsid w:val="0066077A"/>
    <w:rsid w:val="00670B96"/>
    <w:rsid w:val="0068240F"/>
    <w:rsid w:val="00685EB6"/>
    <w:rsid w:val="006B46B3"/>
    <w:rsid w:val="006C2C0D"/>
    <w:rsid w:val="00706A21"/>
    <w:rsid w:val="00723519"/>
    <w:rsid w:val="00724BC9"/>
    <w:rsid w:val="0073773A"/>
    <w:rsid w:val="00746F6C"/>
    <w:rsid w:val="0079069F"/>
    <w:rsid w:val="007B23FC"/>
    <w:rsid w:val="007B293C"/>
    <w:rsid w:val="007D12AE"/>
    <w:rsid w:val="007F1C50"/>
    <w:rsid w:val="007F30ED"/>
    <w:rsid w:val="0081750F"/>
    <w:rsid w:val="00827DBA"/>
    <w:rsid w:val="00830B68"/>
    <w:rsid w:val="00833E73"/>
    <w:rsid w:val="008479E7"/>
    <w:rsid w:val="0085079C"/>
    <w:rsid w:val="008561F1"/>
    <w:rsid w:val="00876EBD"/>
    <w:rsid w:val="0088110E"/>
    <w:rsid w:val="008A7CBC"/>
    <w:rsid w:val="008D0924"/>
    <w:rsid w:val="008F690D"/>
    <w:rsid w:val="00913C3E"/>
    <w:rsid w:val="00933DF4"/>
    <w:rsid w:val="009445DD"/>
    <w:rsid w:val="0097469A"/>
    <w:rsid w:val="009A20D3"/>
    <w:rsid w:val="009A42C9"/>
    <w:rsid w:val="009B2735"/>
    <w:rsid w:val="009E07A7"/>
    <w:rsid w:val="009E3A05"/>
    <w:rsid w:val="009F7100"/>
    <w:rsid w:val="00A00579"/>
    <w:rsid w:val="00A00E3D"/>
    <w:rsid w:val="00A24A72"/>
    <w:rsid w:val="00A30DC9"/>
    <w:rsid w:val="00A316FD"/>
    <w:rsid w:val="00A57C5B"/>
    <w:rsid w:val="00A655E4"/>
    <w:rsid w:val="00A7663F"/>
    <w:rsid w:val="00A85D94"/>
    <w:rsid w:val="00A950CF"/>
    <w:rsid w:val="00AD49D7"/>
    <w:rsid w:val="00AF41C4"/>
    <w:rsid w:val="00AF44B9"/>
    <w:rsid w:val="00AF542D"/>
    <w:rsid w:val="00B01A93"/>
    <w:rsid w:val="00B1180F"/>
    <w:rsid w:val="00B429A4"/>
    <w:rsid w:val="00B555BA"/>
    <w:rsid w:val="00BE17FD"/>
    <w:rsid w:val="00BE4F07"/>
    <w:rsid w:val="00C00235"/>
    <w:rsid w:val="00C03C24"/>
    <w:rsid w:val="00C15C31"/>
    <w:rsid w:val="00C25CB7"/>
    <w:rsid w:val="00C43887"/>
    <w:rsid w:val="00C75771"/>
    <w:rsid w:val="00C8366E"/>
    <w:rsid w:val="00C84D79"/>
    <w:rsid w:val="00C86E5F"/>
    <w:rsid w:val="00CB3F68"/>
    <w:rsid w:val="00CE505F"/>
    <w:rsid w:val="00D16D53"/>
    <w:rsid w:val="00D72DBF"/>
    <w:rsid w:val="00D85868"/>
    <w:rsid w:val="00DC74A9"/>
    <w:rsid w:val="00DD49A9"/>
    <w:rsid w:val="00DF7966"/>
    <w:rsid w:val="00E10E37"/>
    <w:rsid w:val="00E3054F"/>
    <w:rsid w:val="00E42A7D"/>
    <w:rsid w:val="00E5434C"/>
    <w:rsid w:val="00E74B40"/>
    <w:rsid w:val="00E778C9"/>
    <w:rsid w:val="00E84AA8"/>
    <w:rsid w:val="00E87709"/>
    <w:rsid w:val="00EB4E92"/>
    <w:rsid w:val="00EC4CD6"/>
    <w:rsid w:val="00EC665E"/>
    <w:rsid w:val="00EF40C4"/>
    <w:rsid w:val="00EF75ED"/>
    <w:rsid w:val="00F00D0C"/>
    <w:rsid w:val="00F03012"/>
    <w:rsid w:val="00F17F1E"/>
    <w:rsid w:val="00F2735A"/>
    <w:rsid w:val="00F31A35"/>
    <w:rsid w:val="00F52AEC"/>
    <w:rsid w:val="00FA26D5"/>
    <w:rsid w:val="00FB3966"/>
    <w:rsid w:val="00FF33C9"/>
    <w:rsid w:val="2293308B"/>
    <w:rsid w:val="2657156B"/>
    <w:rsid w:val="40C81AA1"/>
    <w:rsid w:val="4D725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C4C0"/>
  <w15:docId w15:val="{5586DF18-0D2A-4532-A034-EE96C6CC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pPr>
    <w:rPr>
      <w:rFonts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7">
    <w:name w:val="Normal (Web)"/>
    <w:basedOn w:val="a"/>
    <w:uiPriority w:val="99"/>
    <w:semiHidden/>
    <w:unhideWhenUsed/>
    <w:pPr>
      <w:spacing w:before="100" w:beforeAutospacing="1" w:after="100" w:afterAutospacing="1"/>
    </w:pPr>
  </w:style>
  <w:style w:type="paragraph" w:styleId="a8">
    <w:name w:val="annotation subject"/>
    <w:basedOn w:val="a3"/>
    <w:next w:val="a3"/>
    <w:link w:val="Char3"/>
    <w:uiPriority w:val="99"/>
    <w:semiHidden/>
    <w:unhideWhenUsed/>
    <w:rPr>
      <w:b/>
      <w:bCs/>
    </w:r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rFonts w:ascii="宋体" w:eastAsia="宋体" w:hAnsi="宋体" w:cs="Times New Roman"/>
      <w:kern w:val="0"/>
      <w:sz w:val="18"/>
      <w:szCs w:val="18"/>
    </w:rPr>
  </w:style>
  <w:style w:type="character" w:customStyle="1" w:styleId="Char1">
    <w:name w:val="页脚 Char"/>
    <w:basedOn w:val="a0"/>
    <w:link w:val="a5"/>
    <w:uiPriority w:val="99"/>
    <w:qFormat/>
    <w:rPr>
      <w:rFonts w:ascii="宋体" w:eastAsia="宋体" w:hAnsi="宋体" w:cs="Times New Roman"/>
      <w:kern w:val="0"/>
      <w:sz w:val="18"/>
      <w:szCs w:val="18"/>
    </w:rPr>
  </w:style>
  <w:style w:type="character" w:customStyle="1" w:styleId="Char">
    <w:name w:val="批注文字 Char"/>
    <w:basedOn w:val="a0"/>
    <w:link w:val="a3"/>
    <w:uiPriority w:val="99"/>
    <w:semiHidden/>
    <w:rPr>
      <w:rFonts w:ascii="宋体" w:eastAsia="宋体" w:hAnsi="宋体" w:cs="宋体"/>
      <w:sz w:val="24"/>
      <w:szCs w:val="24"/>
    </w:rPr>
  </w:style>
  <w:style w:type="character" w:customStyle="1" w:styleId="Char3">
    <w:name w:val="批注主题 Char"/>
    <w:basedOn w:val="Char"/>
    <w:link w:val="a8"/>
    <w:uiPriority w:val="99"/>
    <w:semiHidden/>
    <w:rPr>
      <w:rFonts w:ascii="宋体" w:eastAsia="宋体" w:hAnsi="宋体" w:cs="宋体"/>
      <w:b/>
      <w:bCs/>
      <w:sz w:val="24"/>
      <w:szCs w:val="24"/>
    </w:rPr>
  </w:style>
  <w:style w:type="character" w:customStyle="1" w:styleId="Char0">
    <w:name w:val="批注框文本 Char"/>
    <w:basedOn w:val="a0"/>
    <w:link w:val="a4"/>
    <w:uiPriority w:val="99"/>
    <w:semiHidden/>
    <w:rPr>
      <w:rFonts w:ascii="宋体" w:eastAsia="宋体" w:hAnsi="宋体" w:cs="宋体"/>
      <w:sz w:val="18"/>
      <w:szCs w:val="18"/>
    </w:rPr>
  </w:style>
  <w:style w:type="paragraph" w:customStyle="1" w:styleId="1">
    <w:name w:val="修订1"/>
    <w:hidden/>
    <w:uiPriority w:val="99"/>
    <w:semiHidden/>
    <w:rPr>
      <w:rFonts w:ascii="宋体" w:eastAsia="宋体" w:hAnsi="宋体" w:cs="宋体"/>
      <w:sz w:val="24"/>
      <w:szCs w:val="24"/>
    </w:rPr>
  </w:style>
  <w:style w:type="paragraph" w:styleId="aa">
    <w:name w:val="Revision"/>
    <w:hidden/>
    <w:uiPriority w:val="99"/>
    <w:semiHidden/>
    <w:rsid w:val="002819F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831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684</Words>
  <Characters>3899</Characters>
  <Application>Microsoft Office Word</Application>
  <DocSecurity>0</DocSecurity>
  <Lines>32</Lines>
  <Paragraphs>9</Paragraphs>
  <ScaleCrop>false</ScaleCrop>
  <Company>Windows 10</Company>
  <LinksUpToDate>false</LinksUpToDate>
  <CharactersWithSpaces>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8</cp:revision>
  <cp:lastPrinted>2021-10-30T02:21:00Z</cp:lastPrinted>
  <dcterms:created xsi:type="dcterms:W3CDTF">2021-11-27T13:41:00Z</dcterms:created>
  <dcterms:modified xsi:type="dcterms:W3CDTF">2021-12-02T07:32:00Z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FC57FD4723D144B8ACB97054BB4860B8</vt:lpwstr>
  </property>
</Properties>
</file>