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199" w:rsidRDefault="00E83199" w:rsidP="00E83199">
      <w:pPr>
        <w:pStyle w:val="a3"/>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15</w:t>
      </w:r>
    </w:p>
    <w:p w:rsidR="000149A5" w:rsidRPr="00142FD2" w:rsidRDefault="000149A5" w:rsidP="00975C3C">
      <w:pPr>
        <w:pStyle w:val="a3"/>
        <w:spacing w:line="360" w:lineRule="auto"/>
        <w:jc w:val="center"/>
        <w:textAlignment w:val="center"/>
        <w:rPr>
          <w:rFonts w:ascii="黑体" w:eastAsia="黑体" w:hAnsi="黑体"/>
          <w:color w:val="000000" w:themeColor="text1"/>
          <w:sz w:val="32"/>
          <w:szCs w:val="32"/>
        </w:rPr>
      </w:pPr>
      <w:r w:rsidRPr="00142FD2">
        <w:rPr>
          <w:rFonts w:ascii="黑体" w:eastAsia="黑体" w:hAnsi="黑体" w:hint="eastAsia"/>
          <w:color w:val="000000" w:themeColor="text1"/>
          <w:sz w:val="32"/>
          <w:szCs w:val="32"/>
        </w:rPr>
        <w:t>202</w:t>
      </w:r>
      <w:r w:rsidR="00E74B40" w:rsidRPr="00142FD2">
        <w:rPr>
          <w:rFonts w:ascii="黑体" w:eastAsia="黑体" w:hAnsi="黑体"/>
          <w:color w:val="000000" w:themeColor="text1"/>
          <w:sz w:val="32"/>
          <w:szCs w:val="32"/>
        </w:rPr>
        <w:t>1</w:t>
      </w:r>
      <w:r w:rsidRPr="00142FD2">
        <w:rPr>
          <w:rFonts w:ascii="黑体" w:eastAsia="黑体" w:hAnsi="黑体" w:hint="eastAsia"/>
          <w:color w:val="000000" w:themeColor="text1"/>
          <w:sz w:val="32"/>
          <w:szCs w:val="32"/>
        </w:rPr>
        <w:t>年辽宁省普通高等学校</w:t>
      </w:r>
      <w:r w:rsidR="00975C3C">
        <w:rPr>
          <w:rFonts w:ascii="黑体" w:eastAsia="黑体" w:hAnsi="黑体" w:hint="eastAsia"/>
          <w:color w:val="000000" w:themeColor="text1"/>
          <w:sz w:val="32"/>
          <w:szCs w:val="32"/>
        </w:rPr>
        <w:t>本科</w:t>
      </w:r>
      <w:r w:rsidRPr="00142FD2">
        <w:rPr>
          <w:rFonts w:ascii="黑体" w:eastAsia="黑体" w:hAnsi="黑体" w:hint="eastAsia"/>
          <w:color w:val="000000" w:themeColor="text1"/>
          <w:sz w:val="32"/>
          <w:szCs w:val="32"/>
        </w:rPr>
        <w:t>专业评估指标体系</w:t>
      </w:r>
      <w:r w:rsidR="00790161" w:rsidRPr="00142FD2">
        <w:rPr>
          <w:rFonts w:ascii="黑体" w:eastAsia="黑体" w:hAnsi="黑体" w:hint="eastAsia"/>
          <w:color w:val="000000" w:themeColor="text1"/>
          <w:sz w:val="32"/>
          <w:szCs w:val="32"/>
        </w:rPr>
        <w:t>（音乐学</w:t>
      </w:r>
      <w:r w:rsidR="003934D6" w:rsidRPr="00142FD2">
        <w:rPr>
          <w:rFonts w:ascii="黑体" w:eastAsia="黑体" w:hAnsi="黑体" w:hint="eastAsia"/>
          <w:color w:val="000000" w:themeColor="text1"/>
          <w:sz w:val="32"/>
          <w:szCs w:val="32"/>
        </w:rPr>
        <w:t>专业</w:t>
      </w:r>
      <w:r w:rsidR="00E74B40" w:rsidRPr="00142FD2">
        <w:rPr>
          <w:rFonts w:ascii="黑体" w:eastAsia="黑体" w:hAnsi="黑体" w:hint="eastAsia"/>
          <w:color w:val="000000" w:themeColor="text1"/>
          <w:sz w:val="32"/>
          <w:szCs w:val="32"/>
        </w:rPr>
        <w:t>）</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21"/>
        <w:gridCol w:w="2228"/>
        <w:gridCol w:w="2344"/>
        <w:gridCol w:w="223"/>
        <w:gridCol w:w="30"/>
        <w:gridCol w:w="2599"/>
        <w:gridCol w:w="5189"/>
      </w:tblGrid>
      <w:tr w:rsidR="000149A5" w:rsidRPr="00142FD2" w:rsidTr="00DA3621">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jc w:val="center"/>
              <w:rPr>
                <w:rFonts w:ascii="仿宋" w:eastAsia="仿宋" w:hAnsi="仿宋"/>
                <w:b/>
                <w:bCs/>
                <w:color w:val="000000" w:themeColor="text1"/>
                <w:sz w:val="28"/>
                <w:szCs w:val="28"/>
              </w:rPr>
            </w:pPr>
            <w:r w:rsidRPr="00142FD2">
              <w:rPr>
                <w:rFonts w:ascii="仿宋" w:eastAsia="仿宋" w:hAnsi="仿宋" w:hint="eastAsia"/>
                <w:b/>
                <w:bCs/>
                <w:color w:val="000000" w:themeColor="text1"/>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jc w:val="center"/>
              <w:rPr>
                <w:rFonts w:ascii="仿宋" w:eastAsia="仿宋" w:hAnsi="仿宋"/>
                <w:b/>
                <w:bCs/>
                <w:color w:val="000000" w:themeColor="text1"/>
                <w:sz w:val="28"/>
                <w:szCs w:val="28"/>
              </w:rPr>
            </w:pPr>
            <w:r w:rsidRPr="00142FD2">
              <w:rPr>
                <w:rFonts w:ascii="仿宋" w:eastAsia="仿宋" w:hAnsi="仿宋" w:hint="eastAsia"/>
                <w:b/>
                <w:bCs/>
                <w:color w:val="000000" w:themeColor="text1"/>
                <w:sz w:val="28"/>
                <w:szCs w:val="28"/>
              </w:rPr>
              <w:t>二级指标</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jc w:val="center"/>
              <w:rPr>
                <w:rFonts w:ascii="仿宋" w:eastAsia="仿宋" w:hAnsi="仿宋"/>
                <w:b/>
                <w:bCs/>
                <w:color w:val="000000" w:themeColor="text1"/>
                <w:sz w:val="28"/>
                <w:szCs w:val="28"/>
              </w:rPr>
            </w:pPr>
            <w:r w:rsidRPr="00142FD2">
              <w:rPr>
                <w:rFonts w:ascii="仿宋" w:eastAsia="仿宋" w:hAnsi="仿宋" w:hint="eastAsia"/>
                <w:b/>
                <w:bCs/>
                <w:color w:val="000000" w:themeColor="text1"/>
                <w:sz w:val="28"/>
                <w:szCs w:val="28"/>
              </w:rPr>
              <w:t>主要观测点</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jc w:val="center"/>
              <w:rPr>
                <w:rFonts w:ascii="仿宋" w:eastAsia="仿宋" w:hAnsi="仿宋"/>
                <w:b/>
                <w:bCs/>
                <w:color w:val="000000" w:themeColor="text1"/>
                <w:sz w:val="28"/>
                <w:szCs w:val="28"/>
              </w:rPr>
            </w:pPr>
            <w:r w:rsidRPr="00142FD2">
              <w:rPr>
                <w:rFonts w:ascii="仿宋" w:eastAsia="仿宋" w:hAnsi="仿宋" w:hint="eastAsia"/>
                <w:b/>
                <w:bCs/>
                <w:color w:val="000000" w:themeColor="text1"/>
                <w:sz w:val="28"/>
                <w:szCs w:val="28"/>
              </w:rPr>
              <w:t>指标说明</w:t>
            </w:r>
          </w:p>
        </w:tc>
      </w:tr>
      <w:tr w:rsidR="00790161" w:rsidRPr="00142FD2" w:rsidTr="00C074FA">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790161" w:rsidRPr="00142FD2" w:rsidRDefault="00790161" w:rsidP="00DA3621">
            <w:pPr>
              <w:jc w:val="center"/>
              <w:rPr>
                <w:rFonts w:ascii="仿宋" w:eastAsia="仿宋" w:hAnsi="仿宋"/>
                <w:color w:val="000000" w:themeColor="text1"/>
              </w:rPr>
            </w:pPr>
            <w:r w:rsidRPr="00142FD2">
              <w:rPr>
                <w:rFonts w:ascii="仿宋" w:eastAsia="仿宋" w:hAnsi="仿宋"/>
                <w:color w:val="000000" w:themeColor="text1"/>
              </w:rPr>
              <w:t>1</w:t>
            </w:r>
            <w:r w:rsidR="00975C3C">
              <w:rPr>
                <w:rFonts w:ascii="仿宋" w:eastAsia="仿宋" w:hAnsi="仿宋" w:hint="eastAsia"/>
                <w:color w:val="000000" w:themeColor="text1"/>
              </w:rPr>
              <w:t>.</w:t>
            </w:r>
            <w:r w:rsidRPr="00142FD2">
              <w:rPr>
                <w:rFonts w:ascii="仿宋" w:eastAsia="仿宋" w:hAnsi="仿宋" w:hint="eastAsia"/>
                <w:color w:val="000000" w:themeColor="text1"/>
              </w:rPr>
              <w:t>培养方案与模式改革</w:t>
            </w:r>
            <w:r w:rsidRPr="00142FD2">
              <w:rPr>
                <w:rFonts w:ascii="仿宋" w:eastAsia="仿宋" w:hAnsi="仿宋" w:hint="eastAsia"/>
                <w:color w:val="000000" w:themeColor="text1"/>
              </w:rPr>
              <w:br/>
              <w:t>（权重：0.1</w:t>
            </w:r>
            <w:r w:rsidRPr="00142FD2">
              <w:rPr>
                <w:rFonts w:ascii="仿宋" w:eastAsia="仿宋" w:hAnsi="仿宋"/>
                <w:color w:val="000000" w:themeColor="text1"/>
              </w:rPr>
              <w:t>0</w:t>
            </w:r>
            <w:r w:rsidRPr="00142FD2">
              <w:rPr>
                <w:rFonts w:ascii="仿宋" w:eastAsia="仿宋" w:hAnsi="仿宋" w:hint="eastAsia"/>
                <w:color w:val="000000" w:themeColor="text1"/>
              </w:rPr>
              <w:t>）</w:t>
            </w: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790161" w:rsidRPr="00142FD2" w:rsidRDefault="00790161" w:rsidP="00DA3621">
            <w:pPr>
              <w:rPr>
                <w:rFonts w:ascii="仿宋" w:eastAsia="仿宋" w:hAnsi="仿宋"/>
                <w:color w:val="000000" w:themeColor="text1"/>
              </w:rPr>
            </w:pPr>
            <w:r w:rsidRPr="00142FD2">
              <w:rPr>
                <w:rFonts w:ascii="仿宋" w:eastAsia="仿宋" w:hAnsi="仿宋"/>
                <w:color w:val="000000" w:themeColor="text1"/>
              </w:rPr>
              <w:t>1</w:t>
            </w:r>
            <w:r w:rsidRPr="00142FD2">
              <w:rPr>
                <w:rFonts w:ascii="仿宋" w:eastAsia="仿宋" w:hAnsi="仿宋" w:hint="eastAsia"/>
                <w:color w:val="000000" w:themeColor="text1"/>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90161" w:rsidRPr="00142FD2" w:rsidRDefault="00790161" w:rsidP="00DA3621">
            <w:pPr>
              <w:rPr>
                <w:rFonts w:ascii="仿宋" w:eastAsia="仿宋" w:hAnsi="仿宋"/>
                <w:color w:val="000000" w:themeColor="text1"/>
              </w:rPr>
            </w:pPr>
            <w:r w:rsidRPr="00142FD2">
              <w:rPr>
                <w:rFonts w:ascii="仿宋" w:eastAsia="仿宋" w:hAnsi="仿宋"/>
                <w:color w:val="000000" w:themeColor="text1"/>
              </w:rPr>
              <w:t>1</w:t>
            </w:r>
            <w:r w:rsidRPr="00142FD2">
              <w:rPr>
                <w:rFonts w:ascii="仿宋" w:eastAsia="仿宋" w:hAnsi="仿宋" w:hint="eastAsia"/>
                <w:color w:val="000000" w:themeColor="text1"/>
              </w:rPr>
              <w:t>.1.1 培养目标</w:t>
            </w:r>
          </w:p>
          <w:p w:rsidR="00790161" w:rsidRPr="00142FD2" w:rsidRDefault="00790161" w:rsidP="00DA3621">
            <w:pPr>
              <w:rPr>
                <w:rFonts w:ascii="仿宋" w:eastAsia="仿宋" w:hAnsi="仿宋"/>
                <w:color w:val="000000" w:themeColor="text1"/>
              </w:rPr>
            </w:pPr>
            <w:r w:rsidRPr="00142FD2">
              <w:rPr>
                <w:rFonts w:ascii="仿宋" w:eastAsia="仿宋" w:hAnsi="仿宋" w:hint="eastAsia"/>
                <w:color w:val="000000" w:themeColor="text1"/>
              </w:rPr>
              <w:t>（40%）</w:t>
            </w:r>
          </w:p>
        </w:tc>
        <w:tc>
          <w:tcPr>
            <w:tcW w:w="96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90161" w:rsidRPr="00142FD2" w:rsidRDefault="00975C3C" w:rsidP="00DA3621">
            <w:pPr>
              <w:rPr>
                <w:rFonts w:ascii="仿宋" w:eastAsia="仿宋" w:hAnsi="仿宋"/>
                <w:color w:val="000000" w:themeColor="text1"/>
              </w:rPr>
            </w:pPr>
            <w:r>
              <w:rPr>
                <w:rFonts w:ascii="仿宋" w:eastAsia="仿宋" w:hAnsi="仿宋" w:hint="eastAsia"/>
                <w:color w:val="000000" w:themeColor="text1"/>
              </w:rPr>
              <w:t>1.</w:t>
            </w:r>
            <w:r w:rsidR="00790161" w:rsidRPr="00142FD2">
              <w:rPr>
                <w:rFonts w:ascii="仿宋" w:eastAsia="仿宋" w:hAnsi="仿宋" w:hint="eastAsia"/>
                <w:color w:val="000000" w:themeColor="text1"/>
              </w:rPr>
              <w:t>培养目标与立德树人要求、经济社会发展需求的符合程度（</w:t>
            </w:r>
            <w:r w:rsidR="00790161" w:rsidRPr="00142FD2">
              <w:rPr>
                <w:rFonts w:ascii="仿宋" w:eastAsia="仿宋" w:hAnsi="仿宋"/>
                <w:color w:val="000000" w:themeColor="text1"/>
              </w:rPr>
              <w:t>4</w:t>
            </w:r>
            <w:r w:rsidR="00790161" w:rsidRPr="00142FD2">
              <w:rPr>
                <w:rFonts w:ascii="仿宋" w:eastAsia="仿宋" w:hAnsi="仿宋" w:hint="eastAsia"/>
                <w:color w:val="000000" w:themeColor="text1"/>
              </w:rPr>
              <w:t>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90161" w:rsidRPr="00142FD2" w:rsidRDefault="00790161" w:rsidP="00DA3621">
            <w:pPr>
              <w:rPr>
                <w:rFonts w:ascii="仿宋" w:eastAsia="仿宋" w:hAnsi="仿宋"/>
                <w:color w:val="000000" w:themeColor="text1"/>
              </w:rPr>
            </w:pPr>
            <w:r w:rsidRPr="00142FD2">
              <w:rPr>
                <w:rFonts w:ascii="仿宋" w:eastAsia="仿宋" w:hAnsi="仿宋" w:hint="eastAsia"/>
                <w:color w:val="000000" w:themeColor="text1"/>
              </w:rPr>
              <w:t xml:space="preserve">　　培养目标：保证学生德智体美劳全面发展、适应经济社会发展需要、符合学校发展远景与人才</w:t>
            </w:r>
            <w:proofErr w:type="gramStart"/>
            <w:r w:rsidRPr="00142FD2">
              <w:rPr>
                <w:rFonts w:ascii="仿宋" w:eastAsia="仿宋" w:hAnsi="仿宋" w:hint="eastAsia"/>
                <w:color w:val="000000" w:themeColor="text1"/>
              </w:rPr>
              <w:t>培养总</w:t>
            </w:r>
            <w:proofErr w:type="gramEnd"/>
            <w:r w:rsidRPr="00142FD2">
              <w:rPr>
                <w:rFonts w:ascii="仿宋" w:eastAsia="仿宋" w:hAnsi="仿宋" w:hint="eastAsia"/>
                <w:color w:val="000000" w:themeColor="text1"/>
              </w:rPr>
              <w:t>目标。</w:t>
            </w:r>
          </w:p>
        </w:tc>
      </w:tr>
      <w:tr w:rsidR="00790161" w:rsidRPr="00142FD2" w:rsidTr="00C074FA">
        <w:tc>
          <w:tcPr>
            <w:tcW w:w="749" w:type="pct"/>
            <w:vMerge/>
            <w:tcBorders>
              <w:left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790" w:type="pct"/>
            <w:vMerge/>
            <w:tcBorders>
              <w:top w:val="single" w:sz="6" w:space="0" w:color="000000"/>
              <w:left w:val="single" w:sz="6" w:space="0" w:color="000000"/>
              <w:bottom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96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90161" w:rsidRPr="00142FD2" w:rsidRDefault="00790161" w:rsidP="00DA3621">
            <w:pPr>
              <w:rPr>
                <w:rFonts w:ascii="仿宋" w:eastAsia="仿宋" w:hAnsi="仿宋"/>
                <w:color w:val="000000" w:themeColor="text1"/>
              </w:rPr>
            </w:pPr>
            <w:r w:rsidRPr="00142FD2">
              <w:rPr>
                <w:rFonts w:ascii="仿宋" w:eastAsia="仿宋" w:hAnsi="仿宋" w:hint="eastAsia"/>
                <w:color w:val="000000" w:themeColor="text1"/>
              </w:rPr>
              <w:t>2.培养要求中毕业生的知识、能力和素质要求对培养目标的支撑程度（</w:t>
            </w:r>
            <w:r w:rsidRPr="00142FD2">
              <w:rPr>
                <w:rFonts w:ascii="仿宋" w:eastAsia="仿宋" w:hAnsi="仿宋"/>
                <w:color w:val="000000" w:themeColor="text1"/>
              </w:rPr>
              <w:t>6</w:t>
            </w:r>
            <w:r w:rsidRPr="00142FD2">
              <w:rPr>
                <w:rFonts w:ascii="仿宋" w:eastAsia="仿宋" w:hAnsi="仿宋" w:hint="eastAsia"/>
                <w:color w:val="000000" w:themeColor="text1"/>
              </w:rPr>
              <w:t>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90161" w:rsidRPr="00142FD2" w:rsidRDefault="00790161" w:rsidP="00DA3621">
            <w:pPr>
              <w:rPr>
                <w:rFonts w:ascii="仿宋" w:eastAsia="仿宋" w:hAnsi="仿宋"/>
                <w:color w:val="000000" w:themeColor="text1"/>
              </w:rPr>
            </w:pPr>
            <w:r w:rsidRPr="00142FD2">
              <w:rPr>
                <w:rFonts w:ascii="仿宋" w:eastAsia="仿宋" w:hAnsi="仿宋" w:hint="eastAsia"/>
                <w:color w:val="000000" w:themeColor="text1"/>
              </w:rPr>
              <w:t xml:space="preserve">　　培养要求：培养要求支撑培养目标，毕业生的知识、能力和素质符合专业规格（专业质量国标等）。</w:t>
            </w:r>
          </w:p>
        </w:tc>
      </w:tr>
      <w:tr w:rsidR="00790161" w:rsidRPr="00142FD2" w:rsidTr="00C074FA">
        <w:tc>
          <w:tcPr>
            <w:tcW w:w="749" w:type="pct"/>
            <w:vMerge/>
            <w:tcBorders>
              <w:left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790"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790161" w:rsidRPr="00142FD2" w:rsidRDefault="00790161" w:rsidP="00DA3621">
            <w:pPr>
              <w:rPr>
                <w:rFonts w:ascii="仿宋" w:eastAsia="仿宋" w:hAnsi="仿宋"/>
                <w:color w:val="000000" w:themeColor="text1"/>
              </w:rPr>
            </w:pPr>
            <w:r w:rsidRPr="00142FD2">
              <w:rPr>
                <w:rFonts w:ascii="仿宋" w:eastAsia="仿宋" w:hAnsi="仿宋"/>
                <w:color w:val="000000" w:themeColor="text1"/>
              </w:rPr>
              <w:t>1</w:t>
            </w:r>
            <w:r w:rsidRPr="00142FD2">
              <w:rPr>
                <w:rFonts w:ascii="仿宋" w:eastAsia="仿宋" w:hAnsi="仿宋" w:hint="eastAsia"/>
                <w:color w:val="000000" w:themeColor="text1"/>
              </w:rPr>
              <w:t>.1.2 课程体系</w:t>
            </w:r>
          </w:p>
          <w:p w:rsidR="00790161" w:rsidRPr="00142FD2" w:rsidRDefault="00790161" w:rsidP="00DA3621">
            <w:pPr>
              <w:rPr>
                <w:rFonts w:ascii="仿宋" w:eastAsia="仿宋" w:hAnsi="仿宋"/>
                <w:color w:val="000000" w:themeColor="text1"/>
              </w:rPr>
            </w:pPr>
            <w:r w:rsidRPr="00142FD2">
              <w:rPr>
                <w:rFonts w:ascii="仿宋" w:eastAsia="仿宋" w:hAnsi="仿宋" w:hint="eastAsia"/>
                <w:color w:val="000000" w:themeColor="text1"/>
              </w:rPr>
              <w:t>（60%）</w:t>
            </w:r>
          </w:p>
        </w:tc>
        <w:tc>
          <w:tcPr>
            <w:tcW w:w="96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90161" w:rsidRPr="00142FD2" w:rsidRDefault="00975C3C" w:rsidP="00DA3621">
            <w:pPr>
              <w:rPr>
                <w:rFonts w:ascii="仿宋" w:eastAsia="仿宋" w:hAnsi="仿宋"/>
                <w:color w:val="000000" w:themeColor="text1"/>
              </w:rPr>
            </w:pPr>
            <w:r>
              <w:rPr>
                <w:rFonts w:ascii="仿宋" w:eastAsia="仿宋" w:hAnsi="仿宋" w:hint="eastAsia"/>
                <w:color w:val="000000" w:themeColor="text1"/>
              </w:rPr>
              <w:t>1.</w:t>
            </w:r>
            <w:r w:rsidR="00790161" w:rsidRPr="00142FD2">
              <w:rPr>
                <w:rFonts w:ascii="仿宋" w:eastAsia="仿宋" w:hAnsi="仿宋" w:hint="eastAsia"/>
                <w:color w:val="000000" w:themeColor="text1"/>
              </w:rPr>
              <w:t>课程设置对培养目标和培养要求的支撑程度（40%）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90161" w:rsidRPr="00142FD2" w:rsidRDefault="00790161" w:rsidP="00DA3621">
            <w:pPr>
              <w:rPr>
                <w:rFonts w:ascii="仿宋" w:eastAsia="仿宋" w:hAnsi="仿宋"/>
                <w:color w:val="000000" w:themeColor="text1"/>
              </w:rPr>
            </w:pPr>
            <w:r w:rsidRPr="00142FD2">
              <w:rPr>
                <w:rFonts w:ascii="仿宋" w:eastAsia="仿宋" w:hAnsi="仿宋" w:hint="eastAsia"/>
                <w:color w:val="000000" w:themeColor="text1"/>
              </w:rPr>
              <w:t xml:space="preserve">　　课程设置对培养目标和培养要求达成的支持程度；专业核心知识领域的完整性、先进性；课程结构的优化（综合性与规范性）。</w:t>
            </w:r>
          </w:p>
        </w:tc>
      </w:tr>
      <w:tr w:rsidR="00790161" w:rsidRPr="00142FD2" w:rsidTr="00C074FA">
        <w:tc>
          <w:tcPr>
            <w:tcW w:w="749" w:type="pct"/>
            <w:vMerge/>
            <w:tcBorders>
              <w:left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790" w:type="pct"/>
            <w:vMerge/>
            <w:tcBorders>
              <w:left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96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90161" w:rsidRPr="00142FD2" w:rsidRDefault="00790161" w:rsidP="00DA3621">
            <w:pPr>
              <w:rPr>
                <w:rFonts w:ascii="仿宋" w:eastAsia="仿宋" w:hAnsi="仿宋"/>
                <w:color w:val="000000" w:themeColor="text1"/>
              </w:rPr>
            </w:pPr>
            <w:r w:rsidRPr="00142FD2">
              <w:rPr>
                <w:rFonts w:ascii="仿宋" w:eastAsia="仿宋" w:hAnsi="仿宋" w:hint="eastAsia"/>
                <w:color w:val="000000" w:themeColor="text1"/>
              </w:rPr>
              <w:t>2</w:t>
            </w:r>
            <w:r w:rsidRPr="00142FD2">
              <w:rPr>
                <w:rFonts w:ascii="仿宋" w:eastAsia="仿宋" w:hAnsi="仿宋"/>
                <w:color w:val="000000" w:themeColor="text1"/>
              </w:rPr>
              <w:t>.</w:t>
            </w:r>
            <w:r w:rsidRPr="00142FD2">
              <w:rPr>
                <w:rFonts w:ascii="仿宋" w:eastAsia="仿宋" w:hAnsi="仿宋" w:hint="eastAsia"/>
                <w:color w:val="000000" w:themeColor="text1"/>
              </w:rPr>
              <w:t>专业主干课程和主要专业课程对知识和能力要求的支持程度（30%）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90161" w:rsidRPr="00142FD2" w:rsidRDefault="00790161" w:rsidP="00DA3621">
            <w:pPr>
              <w:ind w:firstLineChars="200" w:firstLine="480"/>
              <w:rPr>
                <w:rFonts w:ascii="仿宋" w:eastAsia="仿宋" w:hAnsi="仿宋"/>
                <w:color w:val="000000" w:themeColor="text1"/>
              </w:rPr>
            </w:pPr>
            <w:r w:rsidRPr="00142FD2">
              <w:rPr>
                <w:rFonts w:ascii="仿宋" w:eastAsia="仿宋" w:hAnsi="仿宋" w:hint="eastAsia"/>
                <w:color w:val="000000" w:themeColor="text1"/>
              </w:rPr>
              <w:t>教学计划中专业主干课程和主要专业课程对知识和能力要求的支持程度（强、中、弱支撑的程度分析）。</w:t>
            </w:r>
          </w:p>
        </w:tc>
      </w:tr>
      <w:tr w:rsidR="00790161" w:rsidRPr="00142FD2" w:rsidTr="000302BE">
        <w:tc>
          <w:tcPr>
            <w:tcW w:w="749" w:type="pct"/>
            <w:vMerge/>
            <w:tcBorders>
              <w:left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790" w:type="pct"/>
            <w:vMerge/>
            <w:tcBorders>
              <w:left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96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90161" w:rsidRPr="00142FD2" w:rsidRDefault="00790161" w:rsidP="00DA3621">
            <w:pPr>
              <w:rPr>
                <w:rFonts w:ascii="仿宋" w:eastAsia="仿宋" w:hAnsi="仿宋"/>
                <w:color w:val="000000" w:themeColor="text1"/>
              </w:rPr>
            </w:pPr>
            <w:r w:rsidRPr="00142FD2">
              <w:rPr>
                <w:rFonts w:ascii="仿宋" w:eastAsia="仿宋" w:hAnsi="仿宋" w:hint="eastAsia"/>
                <w:color w:val="000000" w:themeColor="text1"/>
              </w:rPr>
              <w:t>3.艺术实践环节对学生专业能力提高的支撑程度（20%）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90161" w:rsidRPr="00142FD2" w:rsidRDefault="00790161" w:rsidP="00DA3621">
            <w:pPr>
              <w:ind w:firstLineChars="200" w:firstLine="480"/>
              <w:rPr>
                <w:rFonts w:ascii="仿宋" w:eastAsia="仿宋" w:hAnsi="仿宋"/>
                <w:color w:val="000000" w:themeColor="text1"/>
              </w:rPr>
            </w:pPr>
            <w:r w:rsidRPr="00142FD2">
              <w:rPr>
                <w:rFonts w:ascii="仿宋" w:eastAsia="仿宋" w:hAnsi="仿宋" w:hint="eastAsia"/>
                <w:color w:val="000000" w:themeColor="text1"/>
              </w:rPr>
              <w:t>艺术实践环节是指培养方案中的集中艺术实践。艺术实践的设计、类型、内容等与人才培养目标的吻合程度。</w:t>
            </w:r>
          </w:p>
        </w:tc>
      </w:tr>
      <w:tr w:rsidR="00790161" w:rsidRPr="00142FD2" w:rsidTr="00C074FA">
        <w:tc>
          <w:tcPr>
            <w:tcW w:w="749" w:type="pct"/>
            <w:vMerge/>
            <w:tcBorders>
              <w:left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790" w:type="pct"/>
            <w:vMerge/>
            <w:tcBorders>
              <w:left w:val="single" w:sz="6" w:space="0" w:color="000000"/>
              <w:bottom w:val="single" w:sz="6" w:space="0" w:color="000000"/>
              <w:right w:val="single" w:sz="6" w:space="0" w:color="000000"/>
            </w:tcBorders>
          </w:tcPr>
          <w:p w:rsidR="00790161" w:rsidRPr="00142FD2" w:rsidRDefault="00790161" w:rsidP="00DA3621">
            <w:pPr>
              <w:rPr>
                <w:rFonts w:ascii="仿宋" w:eastAsia="仿宋" w:hAnsi="仿宋"/>
                <w:color w:val="000000" w:themeColor="text1"/>
              </w:rPr>
            </w:pPr>
          </w:p>
        </w:tc>
        <w:tc>
          <w:tcPr>
            <w:tcW w:w="96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90161" w:rsidRPr="00142FD2" w:rsidRDefault="00790161" w:rsidP="009427C5">
            <w:pPr>
              <w:rPr>
                <w:rFonts w:ascii="仿宋" w:eastAsia="仿宋" w:hAnsi="仿宋"/>
                <w:color w:val="000000" w:themeColor="text1"/>
              </w:rPr>
            </w:pPr>
            <w:r w:rsidRPr="00142FD2">
              <w:rPr>
                <w:rFonts w:ascii="仿宋" w:eastAsia="仿宋" w:hAnsi="仿宋" w:hint="eastAsia"/>
                <w:color w:val="000000" w:themeColor="text1"/>
              </w:rPr>
              <w:t>4.教育实习环节对学生专业能力提高的支撑程度（10%）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90161" w:rsidRPr="00142FD2" w:rsidRDefault="00790161" w:rsidP="009427C5">
            <w:pPr>
              <w:rPr>
                <w:rFonts w:ascii="仿宋" w:eastAsia="仿宋" w:hAnsi="仿宋"/>
                <w:color w:val="000000" w:themeColor="text1"/>
              </w:rPr>
            </w:pPr>
            <w:r w:rsidRPr="00142FD2">
              <w:rPr>
                <w:rFonts w:ascii="仿宋" w:eastAsia="仿宋" w:hAnsi="仿宋" w:hint="eastAsia"/>
                <w:color w:val="000000" w:themeColor="text1"/>
              </w:rPr>
              <w:t xml:space="preserve">　　教育实习环节是指培养方案中的集中艺术实践。教育实习的设计、类型、内容等与人才培养目标的吻合程度。</w:t>
            </w:r>
          </w:p>
        </w:tc>
      </w:tr>
      <w:tr w:rsidR="000149A5" w:rsidRPr="00142FD2" w:rsidTr="00DA3621">
        <w:tc>
          <w:tcPr>
            <w:tcW w:w="749" w:type="pct"/>
            <w:vMerge/>
            <w:tcBorders>
              <w:left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1</w:t>
            </w:r>
            <w:r w:rsidRPr="00142FD2">
              <w:rPr>
                <w:rFonts w:ascii="仿宋" w:eastAsia="仿宋" w:hAnsi="仿宋" w:hint="eastAsia"/>
                <w:color w:val="000000" w:themeColor="text1"/>
              </w:rPr>
              <w:t>.2 培养模式改革创新（40%）</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1.2.1</w:t>
            </w:r>
            <w:proofErr w:type="gramStart"/>
            <w:r w:rsidRPr="00142FD2">
              <w:rPr>
                <w:rFonts w:ascii="仿宋" w:eastAsia="仿宋" w:hAnsi="仿宋" w:hint="eastAsia"/>
                <w:color w:val="000000" w:themeColor="text1"/>
              </w:rPr>
              <w:t>专业思政与课程思政的</w:t>
            </w:r>
            <w:proofErr w:type="gramEnd"/>
            <w:r w:rsidRPr="00142FD2">
              <w:rPr>
                <w:rFonts w:ascii="仿宋" w:eastAsia="仿宋" w:hAnsi="仿宋" w:hint="eastAsia"/>
                <w:color w:val="000000" w:themeColor="text1"/>
              </w:rPr>
              <w:t>改革措施与实施效果（30%）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975C3C">
            <w:pPr>
              <w:ind w:firstLineChars="200" w:firstLine="480"/>
              <w:rPr>
                <w:rFonts w:ascii="仿宋" w:eastAsia="仿宋" w:hAnsi="仿宋"/>
                <w:color w:val="000000" w:themeColor="text1"/>
              </w:rPr>
            </w:pPr>
            <w:proofErr w:type="gramStart"/>
            <w:r w:rsidRPr="00142FD2">
              <w:rPr>
                <w:rFonts w:ascii="仿宋" w:eastAsia="仿宋" w:hAnsi="仿宋" w:hint="eastAsia"/>
                <w:color w:val="000000" w:themeColor="text1"/>
              </w:rPr>
              <w:t>专业思政与课程思政的</w:t>
            </w:r>
            <w:proofErr w:type="gramEnd"/>
            <w:r w:rsidRPr="00142FD2">
              <w:rPr>
                <w:rFonts w:ascii="仿宋" w:eastAsia="仿宋" w:hAnsi="仿宋" w:hint="eastAsia"/>
                <w:color w:val="000000" w:themeColor="text1"/>
              </w:rPr>
              <w:t xml:space="preserve">改革措施与实施效果。　</w:t>
            </w:r>
          </w:p>
        </w:tc>
      </w:tr>
      <w:tr w:rsidR="000149A5" w:rsidRPr="00142FD2" w:rsidTr="00DA3621">
        <w:trPr>
          <w:trHeight w:val="465"/>
        </w:trPr>
        <w:tc>
          <w:tcPr>
            <w:tcW w:w="749" w:type="pct"/>
            <w:vMerge/>
            <w:tcBorders>
              <w:left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1</w:t>
            </w:r>
            <w:r w:rsidRPr="00142FD2">
              <w:rPr>
                <w:rFonts w:ascii="仿宋" w:eastAsia="仿宋" w:hAnsi="仿宋" w:hint="eastAsia"/>
                <w:color w:val="000000" w:themeColor="text1"/>
              </w:rPr>
              <w:t>.2.2 专业人才培养模式改革创新的具体措施与实施效果（40%）</w:t>
            </w:r>
          </w:p>
        </w:tc>
        <w:tc>
          <w:tcPr>
            <w:tcW w:w="1749"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0149A5" w:rsidRPr="00142FD2" w:rsidRDefault="000149A5" w:rsidP="00DA3621">
            <w:pPr>
              <w:ind w:firstLineChars="200" w:firstLine="480"/>
              <w:rPr>
                <w:rFonts w:ascii="仿宋" w:eastAsia="仿宋" w:hAnsi="仿宋"/>
                <w:color w:val="000000" w:themeColor="text1"/>
              </w:rPr>
            </w:pPr>
            <w:r w:rsidRPr="00142FD2">
              <w:rPr>
                <w:rFonts w:ascii="仿宋" w:eastAsia="仿宋" w:hAnsi="仿宋" w:hint="eastAsia"/>
                <w:color w:val="000000" w:themeColor="text1"/>
              </w:rPr>
              <w:t xml:space="preserve">专业人才培养模式改革创新的具体措施和实施效果。 </w:t>
            </w:r>
          </w:p>
        </w:tc>
      </w:tr>
      <w:tr w:rsidR="000149A5" w:rsidRPr="00142FD2" w:rsidTr="00DA3621">
        <w:trPr>
          <w:trHeight w:val="465"/>
        </w:trPr>
        <w:tc>
          <w:tcPr>
            <w:tcW w:w="749" w:type="pct"/>
            <w:vMerge/>
            <w:tcBorders>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1</w:t>
            </w:r>
            <w:r w:rsidRPr="00142FD2">
              <w:rPr>
                <w:rFonts w:ascii="仿宋" w:eastAsia="仿宋" w:hAnsi="仿宋" w:hint="eastAsia"/>
                <w:color w:val="000000" w:themeColor="text1"/>
              </w:rPr>
              <w:t>.2.3 专业国际化人才培养的改革措施与实施效果（30%）</w:t>
            </w:r>
          </w:p>
        </w:tc>
        <w:tc>
          <w:tcPr>
            <w:tcW w:w="1749" w:type="pct"/>
            <w:tcBorders>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6A7F78">
            <w:pPr>
              <w:ind w:firstLineChars="200" w:firstLine="480"/>
              <w:rPr>
                <w:rFonts w:ascii="仿宋" w:eastAsia="仿宋" w:hAnsi="仿宋"/>
                <w:color w:val="000000" w:themeColor="text1"/>
              </w:rPr>
            </w:pPr>
            <w:r w:rsidRPr="00142FD2">
              <w:rPr>
                <w:rFonts w:ascii="仿宋" w:eastAsia="仿宋" w:hAnsi="仿宋" w:hint="eastAsia"/>
                <w:color w:val="000000" w:themeColor="text1"/>
              </w:rPr>
              <w:t>专业国际化人才培养的改革措施与实施效果。</w:t>
            </w:r>
          </w:p>
        </w:tc>
      </w:tr>
      <w:tr w:rsidR="000149A5" w:rsidRPr="00142FD2" w:rsidTr="00DA3621">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jc w:val="cente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 教学资源</w:t>
            </w:r>
            <w:r w:rsidRPr="00142FD2">
              <w:rPr>
                <w:rFonts w:ascii="仿宋" w:eastAsia="仿宋" w:hAnsi="仿宋" w:hint="eastAsia"/>
                <w:color w:val="000000" w:themeColor="text1"/>
              </w:rPr>
              <w:br/>
              <w:t>（权重：0.3</w:t>
            </w:r>
            <w:r w:rsidRPr="00142FD2">
              <w:rPr>
                <w:rFonts w:ascii="仿宋" w:eastAsia="仿宋" w:hAnsi="仿宋"/>
                <w:color w:val="000000" w:themeColor="text1"/>
              </w:rPr>
              <w:t>5</w:t>
            </w:r>
            <w:r w:rsidRPr="00142FD2">
              <w:rPr>
                <w:rFonts w:ascii="仿宋" w:eastAsia="仿宋" w:hAnsi="仿宋" w:hint="eastAsia"/>
                <w:color w:val="000000" w:themeColor="text1"/>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.1 专业师资基本情况（35%）</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.1.1 专业生师比（25%）</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专业教师指从事专业课（含专业基础课）教学工作的专任教师；对于有硕士生、博士生培养资质的院校，将硕士生和博士生分别按照1.5和</w:t>
            </w:r>
            <w:r w:rsidR="00975C3C">
              <w:rPr>
                <w:rFonts w:ascii="仿宋" w:eastAsia="仿宋" w:hAnsi="仿宋"/>
                <w:color w:val="000000" w:themeColor="text1"/>
              </w:rPr>
              <w:t>2</w:t>
            </w:r>
            <w:r w:rsidRPr="00142FD2">
              <w:rPr>
                <w:rFonts w:ascii="仿宋" w:eastAsia="仿宋" w:hAnsi="仿宋" w:hint="eastAsia"/>
                <w:color w:val="000000" w:themeColor="text1"/>
              </w:rPr>
              <w:t>的比例折算成本科生数，然后计算专业生师比。</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.1.2 博士学位教师比例（</w:t>
            </w:r>
            <w:r w:rsidR="0061337B" w:rsidRPr="00142FD2">
              <w:rPr>
                <w:rFonts w:ascii="仿宋" w:eastAsia="仿宋" w:hAnsi="仿宋" w:hint="eastAsia"/>
                <w:color w:val="000000" w:themeColor="text1"/>
              </w:rPr>
              <w:t>10</w:t>
            </w:r>
            <w:r w:rsidRPr="00142FD2">
              <w:rPr>
                <w:rFonts w:ascii="仿宋" w:eastAsia="仿宋" w:hAnsi="仿宋" w:hint="eastAsia"/>
                <w:color w:val="000000" w:themeColor="text1"/>
              </w:rPr>
              <w:t>%）</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专业教师中具有博士学位教师所占比例。</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.1.3 高层次教师情况（</w:t>
            </w:r>
            <w:r w:rsidR="0061337B" w:rsidRPr="00142FD2">
              <w:rPr>
                <w:rFonts w:ascii="仿宋" w:eastAsia="仿宋" w:hAnsi="仿宋" w:hint="eastAsia"/>
                <w:color w:val="000000" w:themeColor="text1"/>
              </w:rPr>
              <w:t>20</w:t>
            </w:r>
            <w:r w:rsidRPr="00142FD2">
              <w:rPr>
                <w:rFonts w:ascii="仿宋" w:eastAsia="仿宋" w:hAnsi="仿宋" w:hint="eastAsia"/>
                <w:color w:val="000000" w:themeColor="text1"/>
              </w:rPr>
              <w:t>%）</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w:t>
            </w:r>
            <w:r w:rsidR="0061337B" w:rsidRPr="00142FD2">
              <w:rPr>
                <w:rFonts w:ascii="仿宋" w:eastAsia="仿宋" w:hAnsi="仿宋" w:hint="eastAsia"/>
                <w:color w:val="000000" w:themeColor="text1"/>
              </w:rPr>
              <w:t>国家及省级教学名师、国务院政府特殊津贴获得者、全国及省优秀教师、省优秀专家、攀登学者、辽宁特聘教授、辽宁省高校优秀人才支持计划、辽宁省高校创新团队和创新人才、兴辽英才计划。</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.1.4 近四年本专业高级职称教师为本专业本科生授课情况（</w:t>
            </w:r>
            <w:r w:rsidR="0061337B" w:rsidRPr="00142FD2">
              <w:rPr>
                <w:rFonts w:ascii="仿宋" w:eastAsia="仿宋" w:hAnsi="仿宋" w:hint="eastAsia"/>
                <w:color w:val="000000" w:themeColor="text1"/>
              </w:rPr>
              <w:t>25</w:t>
            </w:r>
            <w:r w:rsidRPr="00142FD2">
              <w:rPr>
                <w:rFonts w:ascii="仿宋" w:eastAsia="仿宋" w:hAnsi="仿宋" w:hint="eastAsia"/>
                <w:color w:val="000000" w:themeColor="text1"/>
              </w:rPr>
              <w:t>%）</w:t>
            </w:r>
          </w:p>
        </w:tc>
        <w:tc>
          <w:tcPr>
            <w:tcW w:w="96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975C3C" w:rsidP="00DA3621">
            <w:pPr>
              <w:rPr>
                <w:rFonts w:ascii="仿宋" w:eastAsia="仿宋" w:hAnsi="仿宋"/>
                <w:color w:val="000000" w:themeColor="text1"/>
              </w:rPr>
            </w:pPr>
            <w:r>
              <w:rPr>
                <w:rFonts w:ascii="仿宋" w:eastAsia="仿宋" w:hAnsi="仿宋" w:hint="eastAsia"/>
                <w:color w:val="000000" w:themeColor="text1"/>
              </w:rPr>
              <w:t>1.</w:t>
            </w:r>
            <w:r w:rsidR="000149A5" w:rsidRPr="00142FD2">
              <w:rPr>
                <w:rFonts w:ascii="仿宋" w:eastAsia="仿宋" w:hAnsi="仿宋" w:hint="eastAsia"/>
                <w:color w:val="000000" w:themeColor="text1"/>
              </w:rPr>
              <w:t>近四年本专业教授为本专业本科生授课的授课率（40%）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教授授课主要是</w:t>
            </w:r>
            <w:proofErr w:type="gramStart"/>
            <w:r w:rsidRPr="00142FD2">
              <w:rPr>
                <w:rFonts w:ascii="仿宋" w:eastAsia="仿宋" w:hAnsi="仿宋" w:hint="eastAsia"/>
                <w:color w:val="000000" w:themeColor="text1"/>
              </w:rPr>
              <w:t>指教授</w:t>
            </w:r>
            <w:proofErr w:type="gramEnd"/>
            <w:r w:rsidRPr="00142FD2">
              <w:rPr>
                <w:rFonts w:ascii="仿宋" w:eastAsia="仿宋" w:hAnsi="仿宋" w:hint="eastAsia"/>
                <w:color w:val="000000" w:themeColor="text1"/>
              </w:rPr>
              <w:t>讲授理论课，而指导实践教学环节不计算在内，</w:t>
            </w:r>
            <w:proofErr w:type="gramStart"/>
            <w:r w:rsidRPr="00142FD2">
              <w:rPr>
                <w:rFonts w:ascii="仿宋" w:eastAsia="仿宋" w:hAnsi="仿宋" w:hint="eastAsia"/>
                <w:color w:val="000000" w:themeColor="text1"/>
              </w:rPr>
              <w:t>无教授</w:t>
            </w:r>
            <w:proofErr w:type="gramEnd"/>
            <w:r w:rsidRPr="00142FD2">
              <w:rPr>
                <w:rFonts w:ascii="仿宋" w:eastAsia="仿宋" w:hAnsi="仿宋" w:hint="eastAsia"/>
                <w:color w:val="000000" w:themeColor="text1"/>
              </w:rPr>
              <w:t>的专业按副教授为本专业本科生授课的授课率统计。</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90"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96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975C3C" w:rsidP="00DA3621">
            <w:pPr>
              <w:rPr>
                <w:rFonts w:ascii="仿宋" w:eastAsia="仿宋" w:hAnsi="仿宋"/>
                <w:color w:val="000000" w:themeColor="text1"/>
              </w:rPr>
            </w:pPr>
            <w:r>
              <w:rPr>
                <w:rFonts w:ascii="仿宋" w:eastAsia="仿宋" w:hAnsi="仿宋" w:hint="eastAsia"/>
                <w:color w:val="000000" w:themeColor="text1"/>
              </w:rPr>
              <w:t>2.</w:t>
            </w:r>
            <w:r w:rsidR="000149A5" w:rsidRPr="00142FD2">
              <w:rPr>
                <w:rFonts w:ascii="仿宋" w:eastAsia="仿宋" w:hAnsi="仿宋" w:hint="eastAsia"/>
                <w:color w:val="000000" w:themeColor="text1"/>
              </w:rPr>
              <w:t>近四年由本专业高级职称教师承担的专业课（含专业基础课）的比例（60%）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专业课主要是指理论课，而实践教学环节不计算在内，高级职称教师指具有副高级（含副高级）以上职称的专业教师。</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.1.5 具有行业经历专任教师比例（</w:t>
            </w:r>
            <w:r w:rsidR="00684018" w:rsidRPr="00142FD2">
              <w:rPr>
                <w:rFonts w:ascii="仿宋" w:eastAsia="仿宋" w:hAnsi="仿宋" w:hint="eastAsia"/>
                <w:color w:val="000000" w:themeColor="text1"/>
              </w:rPr>
              <w:t>10</w:t>
            </w:r>
            <w:r w:rsidRPr="00142FD2">
              <w:rPr>
                <w:rFonts w:ascii="仿宋" w:eastAsia="仿宋" w:hAnsi="仿宋" w:hint="eastAsia"/>
                <w:color w:val="000000" w:themeColor="text1"/>
              </w:rPr>
              <w:t>%）</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w:t>
            </w:r>
            <w:r w:rsidR="003934D6" w:rsidRPr="00142FD2">
              <w:rPr>
                <w:rFonts w:ascii="仿宋" w:eastAsia="仿宋" w:hAnsi="仿宋" w:hint="eastAsia"/>
                <w:color w:val="000000" w:themeColor="text1"/>
              </w:rPr>
              <w:t>具备下列情形之一者视为具有行业经历：①曾有专业演出团体、科研院所工作经历；②曾参</w:t>
            </w:r>
            <w:r w:rsidR="003934D6" w:rsidRPr="00142FD2">
              <w:rPr>
                <w:rFonts w:ascii="仿宋" w:eastAsia="仿宋" w:hAnsi="仿宋" w:hint="eastAsia"/>
                <w:color w:val="000000" w:themeColor="text1"/>
              </w:rPr>
              <w:lastRenderedPageBreak/>
              <w:t>与专业演出团体、科研院所的创作、演出、理论研究；③曾担任省级及以上专业比赛评委。</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.1.6 中青年教师参加实践教学能力培训比例（</w:t>
            </w:r>
            <w:r w:rsidR="00684018" w:rsidRPr="00142FD2">
              <w:rPr>
                <w:rFonts w:ascii="仿宋" w:eastAsia="仿宋" w:hAnsi="仿宋" w:hint="eastAsia"/>
                <w:color w:val="000000" w:themeColor="text1"/>
              </w:rPr>
              <w:t>10</w:t>
            </w:r>
            <w:r w:rsidRPr="00142FD2">
              <w:rPr>
                <w:rFonts w:ascii="仿宋" w:eastAsia="仿宋" w:hAnsi="仿宋" w:hint="eastAsia"/>
                <w:color w:val="000000" w:themeColor="text1"/>
              </w:rPr>
              <w:t>%）</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中青年教师指45周岁以下（含45周岁）教师；参加实践教学能力培训指以下两种情况之一：①曾接受相关行业培训并取得相应证书；②曾与相关行业合作开展</w:t>
            </w:r>
            <w:proofErr w:type="gramStart"/>
            <w:r w:rsidRPr="00142FD2">
              <w:rPr>
                <w:rFonts w:ascii="仿宋" w:eastAsia="仿宋" w:hAnsi="仿宋" w:hint="eastAsia"/>
                <w:color w:val="000000" w:themeColor="text1"/>
              </w:rPr>
              <w:t>过科研</w:t>
            </w:r>
            <w:proofErr w:type="gramEnd"/>
            <w:r w:rsidRPr="00142FD2">
              <w:rPr>
                <w:rFonts w:ascii="仿宋" w:eastAsia="仿宋" w:hAnsi="仿宋" w:hint="eastAsia"/>
                <w:color w:val="000000" w:themeColor="text1"/>
              </w:rPr>
              <w:t>项目。</w:t>
            </w:r>
          </w:p>
        </w:tc>
      </w:tr>
      <w:tr w:rsidR="00DA3621" w:rsidRPr="00142FD2" w:rsidTr="006B5F89">
        <w:tc>
          <w:tcPr>
            <w:tcW w:w="749" w:type="pct"/>
            <w:vMerge/>
            <w:tcBorders>
              <w:top w:val="single" w:sz="6" w:space="0" w:color="000000"/>
              <w:left w:val="single" w:sz="6" w:space="0" w:color="000000"/>
              <w:bottom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DA3621" w:rsidRPr="00142FD2" w:rsidRDefault="00DA3621"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.2 专业教师科研、创作、艺术实践情况（25%）</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621" w:rsidRPr="00142FD2" w:rsidRDefault="00DA3621"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.2.1 近四年教师发表学术论文情况（20篇代表性论文）（10%）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621" w:rsidRPr="00142FD2" w:rsidRDefault="00DA3621" w:rsidP="00DA3621">
            <w:pPr>
              <w:ind w:firstLine="480"/>
              <w:rPr>
                <w:rFonts w:ascii="仿宋" w:eastAsia="仿宋" w:hAnsi="仿宋"/>
                <w:color w:val="000000" w:themeColor="text1"/>
              </w:rPr>
            </w:pPr>
            <w:r w:rsidRPr="00142FD2">
              <w:rPr>
                <w:rFonts w:ascii="仿宋" w:eastAsia="仿宋" w:hAnsi="仿宋"/>
                <w:color w:val="000000" w:themeColor="text1"/>
              </w:rPr>
              <w:t>评审注重核心期刊收录情况、原创性和本专业领域的引领性。</w:t>
            </w:r>
          </w:p>
        </w:tc>
      </w:tr>
      <w:tr w:rsidR="00DA3621" w:rsidRPr="00142FD2" w:rsidTr="006B5F89">
        <w:trPr>
          <w:trHeight w:val="690"/>
        </w:trPr>
        <w:tc>
          <w:tcPr>
            <w:tcW w:w="749" w:type="pct"/>
            <w:vMerge/>
            <w:tcBorders>
              <w:top w:val="single" w:sz="6" w:space="0" w:color="000000"/>
              <w:left w:val="single" w:sz="6" w:space="0" w:color="000000"/>
              <w:bottom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Mar>
              <w:top w:w="75" w:type="dxa"/>
              <w:left w:w="75" w:type="dxa"/>
              <w:bottom w:w="75" w:type="dxa"/>
              <w:right w:w="75" w:type="dxa"/>
            </w:tcMar>
          </w:tcPr>
          <w:p w:rsidR="00DA3621" w:rsidRPr="00142FD2" w:rsidRDefault="00DA3621" w:rsidP="00DA3621">
            <w:pPr>
              <w:rPr>
                <w:rFonts w:ascii="仿宋" w:eastAsia="仿宋" w:hAnsi="仿宋"/>
                <w:color w:val="000000" w:themeColor="text1"/>
              </w:rPr>
            </w:pPr>
          </w:p>
        </w:tc>
        <w:tc>
          <w:tcPr>
            <w:tcW w:w="865" w:type="pct"/>
            <w:gridSpan w:val="2"/>
            <w:vMerge w:val="restart"/>
            <w:tcBorders>
              <w:top w:val="single" w:sz="6" w:space="0" w:color="000000"/>
              <w:left w:val="single" w:sz="6" w:space="0" w:color="000000"/>
              <w:right w:val="single" w:sz="4" w:space="0" w:color="auto"/>
            </w:tcBorders>
            <w:tcMar>
              <w:top w:w="75" w:type="dxa"/>
              <w:left w:w="75" w:type="dxa"/>
              <w:bottom w:w="75" w:type="dxa"/>
              <w:right w:w="75" w:type="dxa"/>
            </w:tcMar>
          </w:tcPr>
          <w:p w:rsidR="00DA3621" w:rsidRPr="00142FD2" w:rsidRDefault="00DA3621" w:rsidP="00DA3621">
            <w:pPr>
              <w:rPr>
                <w:rFonts w:ascii="仿宋" w:eastAsia="仿宋" w:hAnsi="仿宋"/>
                <w:color w:val="000000" w:themeColor="text1"/>
              </w:rPr>
            </w:pPr>
            <w:r w:rsidRPr="00142FD2">
              <w:rPr>
                <w:rFonts w:ascii="仿宋" w:eastAsia="仿宋" w:hAnsi="仿宋" w:hint="eastAsia"/>
                <w:color w:val="000000" w:themeColor="text1"/>
              </w:rPr>
              <w:t>2.2.2近四年教师发表学术专（编、译）</w:t>
            </w:r>
            <w:proofErr w:type="gramStart"/>
            <w:r w:rsidRPr="00142FD2">
              <w:rPr>
                <w:rFonts w:ascii="仿宋" w:eastAsia="仿宋" w:hAnsi="仿宋" w:hint="eastAsia"/>
                <w:color w:val="000000" w:themeColor="text1"/>
              </w:rPr>
              <w:t>著及出版</w:t>
            </w:r>
            <w:proofErr w:type="gramEnd"/>
            <w:r w:rsidRPr="00142FD2">
              <w:rPr>
                <w:rFonts w:ascii="仿宋" w:eastAsia="仿宋" w:hAnsi="仿宋" w:hint="eastAsia"/>
                <w:color w:val="000000" w:themeColor="text1"/>
              </w:rPr>
              <w:t>发行的音像作品情况（20%）</w:t>
            </w:r>
          </w:p>
        </w:tc>
        <w:tc>
          <w:tcPr>
            <w:tcW w:w="886" w:type="pct"/>
            <w:gridSpan w:val="2"/>
            <w:tcBorders>
              <w:top w:val="single" w:sz="6" w:space="0" w:color="000000"/>
              <w:left w:val="single" w:sz="4" w:space="0" w:color="auto"/>
              <w:bottom w:val="single" w:sz="4" w:space="0" w:color="auto"/>
              <w:right w:val="single" w:sz="6" w:space="0" w:color="000000"/>
            </w:tcBorders>
          </w:tcPr>
          <w:p w:rsidR="00DA3621" w:rsidRPr="00142FD2" w:rsidRDefault="00975C3C" w:rsidP="00DA3621">
            <w:pPr>
              <w:rPr>
                <w:rFonts w:ascii="仿宋" w:eastAsia="仿宋" w:hAnsi="仿宋"/>
                <w:color w:val="000000" w:themeColor="text1"/>
              </w:rPr>
            </w:pPr>
            <w:r>
              <w:rPr>
                <w:rFonts w:ascii="仿宋" w:eastAsia="仿宋" w:hAnsi="仿宋" w:hint="eastAsia"/>
                <w:color w:val="000000" w:themeColor="text1"/>
              </w:rPr>
              <w:t>1.</w:t>
            </w:r>
            <w:r w:rsidR="00DA3621" w:rsidRPr="00142FD2">
              <w:rPr>
                <w:rFonts w:ascii="仿宋" w:eastAsia="仿宋" w:hAnsi="仿宋" w:hint="eastAsia"/>
                <w:color w:val="000000" w:themeColor="text1"/>
              </w:rPr>
              <w:t>近四年教师人均发表学术专（编、译）著情况（50%）</w:t>
            </w:r>
          </w:p>
        </w:tc>
        <w:tc>
          <w:tcPr>
            <w:tcW w:w="1749"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DA3621" w:rsidRPr="00142FD2" w:rsidRDefault="00DA3621" w:rsidP="00DA3621">
            <w:pPr>
              <w:ind w:firstLine="480"/>
              <w:rPr>
                <w:rFonts w:ascii="仿宋" w:eastAsia="仿宋" w:hAnsi="仿宋"/>
                <w:color w:val="000000" w:themeColor="text1"/>
              </w:rPr>
            </w:pPr>
            <w:r w:rsidRPr="00142FD2">
              <w:rPr>
                <w:rFonts w:ascii="仿宋" w:eastAsia="仿宋" w:hAnsi="仿宋" w:hint="eastAsia"/>
                <w:color w:val="000000" w:themeColor="text1"/>
              </w:rPr>
              <w:t>学术专（编、译）著是指以第一署名单位在国内外正式出版的本专业领域内的学术专（编、译）著。</w:t>
            </w:r>
          </w:p>
        </w:tc>
      </w:tr>
      <w:tr w:rsidR="00DA3621" w:rsidRPr="00142FD2" w:rsidTr="006B5F89">
        <w:trPr>
          <w:trHeight w:val="555"/>
        </w:trPr>
        <w:tc>
          <w:tcPr>
            <w:tcW w:w="749" w:type="pct"/>
            <w:vMerge/>
            <w:tcBorders>
              <w:top w:val="single" w:sz="6" w:space="0" w:color="000000"/>
              <w:left w:val="single" w:sz="6" w:space="0" w:color="000000"/>
              <w:bottom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Mar>
              <w:top w:w="75" w:type="dxa"/>
              <w:left w:w="75" w:type="dxa"/>
              <w:bottom w:w="75" w:type="dxa"/>
              <w:right w:w="75" w:type="dxa"/>
            </w:tcMar>
          </w:tcPr>
          <w:p w:rsidR="00DA3621" w:rsidRPr="00142FD2" w:rsidRDefault="00DA3621" w:rsidP="00DA3621">
            <w:pPr>
              <w:rPr>
                <w:rFonts w:ascii="仿宋" w:eastAsia="仿宋" w:hAnsi="仿宋"/>
                <w:color w:val="000000" w:themeColor="text1"/>
              </w:rPr>
            </w:pPr>
          </w:p>
        </w:tc>
        <w:tc>
          <w:tcPr>
            <w:tcW w:w="865" w:type="pct"/>
            <w:gridSpan w:val="2"/>
            <w:vMerge/>
            <w:tcBorders>
              <w:left w:val="single" w:sz="6" w:space="0" w:color="000000"/>
              <w:bottom w:val="single" w:sz="6" w:space="0" w:color="000000"/>
              <w:right w:val="single" w:sz="4" w:space="0" w:color="auto"/>
            </w:tcBorders>
            <w:tcMar>
              <w:top w:w="75" w:type="dxa"/>
              <w:left w:w="75" w:type="dxa"/>
              <w:bottom w:w="75" w:type="dxa"/>
              <w:right w:w="75" w:type="dxa"/>
            </w:tcMar>
          </w:tcPr>
          <w:p w:rsidR="00DA3621" w:rsidRPr="00142FD2" w:rsidRDefault="00DA3621" w:rsidP="00DA3621">
            <w:pPr>
              <w:rPr>
                <w:rFonts w:ascii="仿宋" w:eastAsia="仿宋" w:hAnsi="仿宋"/>
                <w:color w:val="000000" w:themeColor="text1"/>
              </w:rPr>
            </w:pPr>
          </w:p>
        </w:tc>
        <w:tc>
          <w:tcPr>
            <w:tcW w:w="886" w:type="pct"/>
            <w:gridSpan w:val="2"/>
            <w:tcBorders>
              <w:top w:val="single" w:sz="4" w:space="0" w:color="auto"/>
              <w:left w:val="single" w:sz="4" w:space="0" w:color="auto"/>
              <w:bottom w:val="single" w:sz="6" w:space="0" w:color="000000"/>
              <w:right w:val="single" w:sz="6" w:space="0" w:color="000000"/>
            </w:tcBorders>
          </w:tcPr>
          <w:p w:rsidR="00DA3621" w:rsidRPr="00142FD2" w:rsidRDefault="00975C3C" w:rsidP="00DA3621">
            <w:pPr>
              <w:rPr>
                <w:rFonts w:ascii="仿宋" w:eastAsia="仿宋" w:hAnsi="仿宋"/>
                <w:color w:val="000000" w:themeColor="text1"/>
              </w:rPr>
            </w:pPr>
            <w:r>
              <w:rPr>
                <w:rFonts w:ascii="仿宋" w:eastAsia="仿宋" w:hAnsi="仿宋" w:hint="eastAsia"/>
                <w:color w:val="000000" w:themeColor="text1"/>
              </w:rPr>
              <w:t>2.</w:t>
            </w:r>
            <w:r w:rsidR="00DA3621" w:rsidRPr="00142FD2">
              <w:rPr>
                <w:rFonts w:ascii="仿宋" w:eastAsia="仿宋" w:hAnsi="仿宋" w:hint="eastAsia"/>
                <w:color w:val="000000" w:themeColor="text1"/>
              </w:rPr>
              <w:t>近四年教师人均出版发行的音像作品情况（50%）</w:t>
            </w:r>
          </w:p>
        </w:tc>
        <w:tc>
          <w:tcPr>
            <w:tcW w:w="1749" w:type="pct"/>
            <w:tcBorders>
              <w:top w:val="single" w:sz="4" w:space="0" w:color="auto"/>
              <w:left w:val="single" w:sz="6" w:space="0" w:color="000000"/>
              <w:bottom w:val="single" w:sz="6" w:space="0" w:color="000000"/>
              <w:right w:val="single" w:sz="6" w:space="0" w:color="000000"/>
            </w:tcBorders>
            <w:tcMar>
              <w:top w:w="75" w:type="dxa"/>
              <w:left w:w="75" w:type="dxa"/>
              <w:bottom w:w="75" w:type="dxa"/>
              <w:right w:w="75" w:type="dxa"/>
            </w:tcMar>
          </w:tcPr>
          <w:p w:rsidR="00DA3621" w:rsidRPr="00142FD2" w:rsidRDefault="00DA3621" w:rsidP="00975C3C">
            <w:pPr>
              <w:ind w:firstLine="480"/>
              <w:rPr>
                <w:rFonts w:ascii="仿宋" w:eastAsia="仿宋" w:hAnsi="仿宋"/>
                <w:color w:val="000000" w:themeColor="text1"/>
              </w:rPr>
            </w:pPr>
            <w:r w:rsidRPr="00142FD2">
              <w:rPr>
                <w:rFonts w:ascii="仿宋" w:eastAsia="仿宋" w:hAnsi="仿宋" w:hint="eastAsia"/>
                <w:color w:val="000000" w:themeColor="text1"/>
              </w:rPr>
              <w:t>音像作品指国内外公开出版发行的个人专辑或主演的剧目。</w:t>
            </w:r>
          </w:p>
        </w:tc>
      </w:tr>
      <w:tr w:rsidR="00DA3621" w:rsidRPr="00142FD2" w:rsidTr="006B5F89">
        <w:tc>
          <w:tcPr>
            <w:tcW w:w="749" w:type="pct"/>
            <w:vMerge/>
            <w:tcBorders>
              <w:top w:val="single" w:sz="6" w:space="0" w:color="000000"/>
              <w:left w:val="single" w:sz="6" w:space="0" w:color="000000"/>
              <w:bottom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621" w:rsidRPr="00142FD2" w:rsidRDefault="00DA3621"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.2.3 近四年教师获得省部级以上科研奖励情况（10%）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621" w:rsidRPr="00142FD2" w:rsidRDefault="00DA3621" w:rsidP="00DA3621">
            <w:pPr>
              <w:rPr>
                <w:rFonts w:ascii="仿宋" w:eastAsia="仿宋" w:hAnsi="仿宋"/>
                <w:color w:val="000000" w:themeColor="text1"/>
              </w:rPr>
            </w:pPr>
            <w:r w:rsidRPr="00142FD2">
              <w:rPr>
                <w:rFonts w:ascii="仿宋" w:eastAsia="仿宋" w:hAnsi="仿宋" w:hint="eastAsia"/>
                <w:color w:val="000000" w:themeColor="text1"/>
              </w:rPr>
              <w:t xml:space="preserve">　　科研奖励指获得教育部高校科研成果奖（人文社科）；省政府哲学社科奖；文化部、教育部、中国文学艺术界联合会、中国音乐家协会、中国教育学会奖励；省文化厅、省教育厅、省文学艺术界联合会、省音乐家协会、中国音乐家协会二级学会、中国教育学会二级学会奖励。</w:t>
            </w:r>
          </w:p>
        </w:tc>
      </w:tr>
      <w:tr w:rsidR="00DA3621" w:rsidRPr="00142FD2" w:rsidTr="006B5F89">
        <w:tc>
          <w:tcPr>
            <w:tcW w:w="749" w:type="pct"/>
            <w:vMerge/>
            <w:tcBorders>
              <w:top w:val="single" w:sz="6" w:space="0" w:color="000000"/>
              <w:left w:val="single" w:sz="6" w:space="0" w:color="000000"/>
              <w:bottom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621" w:rsidRPr="00142FD2" w:rsidRDefault="00DA3621"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.2.4 近四年教师主持科研项目情况（15%）</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A3621" w:rsidRPr="00142FD2" w:rsidRDefault="00DA3621" w:rsidP="00DA3621">
            <w:pPr>
              <w:rPr>
                <w:rFonts w:ascii="仿宋" w:eastAsia="仿宋" w:hAnsi="仿宋"/>
                <w:color w:val="000000" w:themeColor="text1"/>
              </w:rPr>
            </w:pPr>
            <w:r w:rsidRPr="00142FD2">
              <w:rPr>
                <w:rFonts w:ascii="仿宋" w:eastAsia="仿宋" w:hAnsi="仿宋" w:hint="eastAsia"/>
                <w:color w:val="000000" w:themeColor="text1"/>
              </w:rPr>
              <w:t xml:space="preserve">　　以第一立项单位主持国家级项目（文化部、教育部等相关部委项目、国家社科/艺术基金项目）、省级项目（文化厅科研立项、省哲学/社科基金）、省教育厅科研立项。</w:t>
            </w:r>
          </w:p>
        </w:tc>
      </w:tr>
      <w:tr w:rsidR="00DA3621"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875" w:type="pct"/>
            <w:gridSpan w:val="3"/>
            <w:vMerge w:val="restart"/>
            <w:tcBorders>
              <w:top w:val="single" w:sz="6" w:space="0" w:color="000000"/>
              <w:left w:val="single" w:sz="6" w:space="0" w:color="000000"/>
              <w:right w:val="single" w:sz="4" w:space="0" w:color="auto"/>
            </w:tcBorders>
            <w:tcMar>
              <w:top w:w="75" w:type="dxa"/>
              <w:left w:w="75" w:type="dxa"/>
              <w:bottom w:w="75" w:type="dxa"/>
              <w:right w:w="75" w:type="dxa"/>
            </w:tcMar>
          </w:tcPr>
          <w:p w:rsidR="00DA3621" w:rsidRPr="00142FD2" w:rsidRDefault="00DA3621" w:rsidP="00DA3621">
            <w:pPr>
              <w:tabs>
                <w:tab w:val="left" w:pos="1935"/>
              </w:tabs>
              <w:rPr>
                <w:rFonts w:ascii="仿宋" w:eastAsia="仿宋" w:hAnsi="仿宋"/>
                <w:color w:val="000000" w:themeColor="text1"/>
              </w:rPr>
            </w:pPr>
            <w:r w:rsidRPr="00142FD2">
              <w:rPr>
                <w:rFonts w:ascii="仿宋" w:eastAsia="仿宋" w:hAnsi="仿宋" w:hint="eastAsia"/>
                <w:color w:val="000000" w:themeColor="text1"/>
              </w:rPr>
              <w:t>2.2.5</w:t>
            </w:r>
            <w:r w:rsidR="00112F7F" w:rsidRPr="00142FD2">
              <w:rPr>
                <w:rFonts w:ascii="仿宋" w:eastAsia="仿宋" w:hAnsi="仿宋" w:hint="eastAsia"/>
                <w:color w:val="000000" w:themeColor="text1"/>
              </w:rPr>
              <w:t>近四年教师参加专业比赛重大演出、举办</w:t>
            </w:r>
            <w:r w:rsidRPr="00142FD2">
              <w:rPr>
                <w:rFonts w:ascii="仿宋" w:eastAsia="仿宋" w:hAnsi="仿宋" w:hint="eastAsia"/>
                <w:color w:val="000000" w:themeColor="text1"/>
              </w:rPr>
              <w:t>学术讲座及音乐会情况（45%）</w:t>
            </w:r>
          </w:p>
        </w:tc>
        <w:tc>
          <w:tcPr>
            <w:tcW w:w="876" w:type="pct"/>
            <w:tcBorders>
              <w:top w:val="single" w:sz="6" w:space="0" w:color="000000"/>
              <w:left w:val="single" w:sz="4" w:space="0" w:color="auto"/>
              <w:bottom w:val="single" w:sz="6" w:space="0" w:color="000000"/>
              <w:right w:val="single" w:sz="6" w:space="0" w:color="000000"/>
            </w:tcBorders>
          </w:tcPr>
          <w:p w:rsidR="00DA3621" w:rsidRPr="00142FD2" w:rsidRDefault="00975C3C" w:rsidP="009427C5">
            <w:pPr>
              <w:rPr>
                <w:rFonts w:ascii="仿宋" w:eastAsia="仿宋" w:hAnsi="仿宋"/>
                <w:color w:val="000000" w:themeColor="text1"/>
              </w:rPr>
            </w:pPr>
            <w:r>
              <w:rPr>
                <w:rFonts w:ascii="仿宋" w:eastAsia="仿宋" w:hAnsi="仿宋" w:hint="eastAsia"/>
                <w:color w:val="000000" w:themeColor="text1"/>
              </w:rPr>
              <w:t>1.</w:t>
            </w:r>
            <w:r w:rsidR="00DA3621" w:rsidRPr="00142FD2">
              <w:rPr>
                <w:rFonts w:ascii="仿宋" w:eastAsia="仿宋" w:hAnsi="仿宋" w:hint="eastAsia"/>
                <w:color w:val="000000" w:themeColor="text1"/>
              </w:rPr>
              <w:t>教师参加专业比赛人均情况（40%）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A3621" w:rsidRPr="00142FD2" w:rsidRDefault="00DA3621" w:rsidP="00DA3621">
            <w:pPr>
              <w:jc w:val="both"/>
              <w:rPr>
                <w:rFonts w:ascii="仿宋" w:eastAsia="仿宋" w:hAnsi="仿宋"/>
                <w:color w:val="000000" w:themeColor="text1"/>
              </w:rPr>
            </w:pPr>
            <w:r w:rsidRPr="00142FD2">
              <w:rPr>
                <w:rFonts w:ascii="仿宋" w:eastAsia="仿宋" w:hAnsi="仿宋" w:hint="eastAsia"/>
                <w:color w:val="000000" w:themeColor="text1"/>
              </w:rPr>
              <w:t xml:space="preserve">　　教师以第一获奖人获得省级及以上专业比赛奖励情况。</w:t>
            </w:r>
          </w:p>
        </w:tc>
      </w:tr>
      <w:tr w:rsidR="00DA3621"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875" w:type="pct"/>
            <w:gridSpan w:val="3"/>
            <w:vMerge/>
            <w:tcBorders>
              <w:left w:val="single" w:sz="6" w:space="0" w:color="000000"/>
              <w:right w:val="single" w:sz="4" w:space="0" w:color="auto"/>
            </w:tcBorders>
            <w:tcMar>
              <w:top w:w="75" w:type="dxa"/>
              <w:left w:w="75" w:type="dxa"/>
              <w:bottom w:w="75" w:type="dxa"/>
              <w:right w:w="75" w:type="dxa"/>
            </w:tcMar>
          </w:tcPr>
          <w:p w:rsidR="00DA3621" w:rsidRPr="00142FD2" w:rsidRDefault="00DA3621" w:rsidP="00DA3621">
            <w:pPr>
              <w:rPr>
                <w:rFonts w:ascii="仿宋" w:eastAsia="仿宋" w:hAnsi="仿宋"/>
                <w:color w:val="000000" w:themeColor="text1"/>
              </w:rPr>
            </w:pPr>
          </w:p>
        </w:tc>
        <w:tc>
          <w:tcPr>
            <w:tcW w:w="876" w:type="pct"/>
            <w:tcBorders>
              <w:top w:val="single" w:sz="6" w:space="0" w:color="000000"/>
              <w:left w:val="single" w:sz="4" w:space="0" w:color="auto"/>
              <w:bottom w:val="single" w:sz="6" w:space="0" w:color="000000"/>
              <w:right w:val="single" w:sz="6" w:space="0" w:color="000000"/>
            </w:tcBorders>
          </w:tcPr>
          <w:p w:rsidR="00DA3621" w:rsidRPr="00142FD2" w:rsidRDefault="00975C3C" w:rsidP="009427C5">
            <w:pPr>
              <w:rPr>
                <w:rFonts w:ascii="仿宋" w:eastAsia="仿宋" w:hAnsi="仿宋"/>
                <w:color w:val="000000" w:themeColor="text1"/>
              </w:rPr>
            </w:pPr>
            <w:r>
              <w:rPr>
                <w:rFonts w:ascii="仿宋" w:eastAsia="仿宋" w:hAnsi="仿宋" w:hint="eastAsia"/>
                <w:color w:val="000000" w:themeColor="text1"/>
              </w:rPr>
              <w:t>2.</w:t>
            </w:r>
            <w:r w:rsidR="00DA3621" w:rsidRPr="00142FD2">
              <w:rPr>
                <w:rFonts w:ascii="仿宋" w:eastAsia="仿宋" w:hAnsi="仿宋" w:hint="eastAsia"/>
                <w:color w:val="000000" w:themeColor="text1"/>
              </w:rPr>
              <w:t>教师参加重大演出人均情况（20%）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A3621" w:rsidRPr="00142FD2" w:rsidRDefault="00DA3621" w:rsidP="00DA3621">
            <w:pPr>
              <w:jc w:val="both"/>
              <w:rPr>
                <w:rFonts w:ascii="仿宋" w:eastAsia="仿宋" w:hAnsi="仿宋"/>
                <w:color w:val="000000" w:themeColor="text1"/>
              </w:rPr>
            </w:pPr>
            <w:r w:rsidRPr="00142FD2">
              <w:rPr>
                <w:rFonts w:ascii="仿宋" w:eastAsia="仿宋" w:hAnsi="仿宋" w:hint="eastAsia"/>
                <w:color w:val="000000" w:themeColor="text1"/>
              </w:rPr>
              <w:t xml:space="preserve">　　教师参加省级及以上重大演出情况。</w:t>
            </w:r>
          </w:p>
        </w:tc>
      </w:tr>
      <w:tr w:rsidR="00DA3621"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875" w:type="pct"/>
            <w:gridSpan w:val="3"/>
            <w:vMerge/>
            <w:tcBorders>
              <w:left w:val="single" w:sz="6" w:space="0" w:color="000000"/>
              <w:right w:val="single" w:sz="4" w:space="0" w:color="auto"/>
            </w:tcBorders>
            <w:tcMar>
              <w:top w:w="75" w:type="dxa"/>
              <w:left w:w="75" w:type="dxa"/>
              <w:bottom w:w="75" w:type="dxa"/>
              <w:right w:w="75" w:type="dxa"/>
            </w:tcMar>
          </w:tcPr>
          <w:p w:rsidR="00DA3621" w:rsidRPr="00142FD2" w:rsidRDefault="00DA3621" w:rsidP="00DA3621">
            <w:pPr>
              <w:rPr>
                <w:rFonts w:ascii="仿宋" w:eastAsia="仿宋" w:hAnsi="仿宋"/>
                <w:color w:val="000000" w:themeColor="text1"/>
              </w:rPr>
            </w:pPr>
          </w:p>
        </w:tc>
        <w:tc>
          <w:tcPr>
            <w:tcW w:w="876" w:type="pct"/>
            <w:tcBorders>
              <w:top w:val="single" w:sz="6" w:space="0" w:color="000000"/>
              <w:left w:val="single" w:sz="4" w:space="0" w:color="auto"/>
              <w:bottom w:val="single" w:sz="6" w:space="0" w:color="000000"/>
              <w:right w:val="single" w:sz="6" w:space="0" w:color="000000"/>
            </w:tcBorders>
          </w:tcPr>
          <w:p w:rsidR="00DA3621" w:rsidRPr="00142FD2" w:rsidRDefault="00975C3C" w:rsidP="009427C5">
            <w:pPr>
              <w:rPr>
                <w:rFonts w:ascii="仿宋" w:eastAsia="仿宋" w:hAnsi="仿宋"/>
                <w:color w:val="000000" w:themeColor="text1"/>
              </w:rPr>
            </w:pPr>
            <w:r>
              <w:rPr>
                <w:rFonts w:ascii="仿宋" w:eastAsia="仿宋" w:hAnsi="仿宋" w:hint="eastAsia"/>
                <w:color w:val="000000" w:themeColor="text1"/>
              </w:rPr>
              <w:t>3.</w:t>
            </w:r>
            <w:r w:rsidR="00DA3621" w:rsidRPr="00142FD2">
              <w:rPr>
                <w:rFonts w:ascii="仿宋" w:eastAsia="仿宋" w:hAnsi="仿宋" w:hint="eastAsia"/>
                <w:color w:val="000000" w:themeColor="text1"/>
              </w:rPr>
              <w:t>教师举办学术讲座（大师班）人均情况（20%）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A3621" w:rsidRPr="00142FD2" w:rsidRDefault="00DA3621" w:rsidP="00DA3621">
            <w:pPr>
              <w:jc w:val="both"/>
              <w:rPr>
                <w:rFonts w:ascii="仿宋" w:eastAsia="仿宋" w:hAnsi="仿宋"/>
                <w:color w:val="000000" w:themeColor="text1"/>
              </w:rPr>
            </w:pPr>
            <w:r w:rsidRPr="00142FD2">
              <w:rPr>
                <w:rFonts w:ascii="仿宋" w:eastAsia="仿宋" w:hAnsi="仿宋" w:hint="eastAsia"/>
                <w:color w:val="000000" w:themeColor="text1"/>
              </w:rPr>
              <w:t xml:space="preserve">　　教师在校外举办学术讲座（大师班）情况。</w:t>
            </w:r>
          </w:p>
        </w:tc>
      </w:tr>
      <w:tr w:rsidR="00DA3621"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rsidR="00DA3621" w:rsidRPr="00142FD2" w:rsidRDefault="00DA3621" w:rsidP="00DA3621">
            <w:pPr>
              <w:rPr>
                <w:rFonts w:ascii="仿宋" w:eastAsia="仿宋" w:hAnsi="仿宋"/>
                <w:color w:val="000000" w:themeColor="text1"/>
              </w:rPr>
            </w:pPr>
          </w:p>
        </w:tc>
        <w:tc>
          <w:tcPr>
            <w:tcW w:w="875" w:type="pct"/>
            <w:gridSpan w:val="3"/>
            <w:vMerge/>
            <w:tcBorders>
              <w:left w:val="single" w:sz="6" w:space="0" w:color="000000"/>
              <w:bottom w:val="single" w:sz="6" w:space="0" w:color="000000"/>
              <w:right w:val="single" w:sz="4" w:space="0" w:color="auto"/>
            </w:tcBorders>
            <w:tcMar>
              <w:top w:w="75" w:type="dxa"/>
              <w:left w:w="75" w:type="dxa"/>
              <w:bottom w:w="75" w:type="dxa"/>
              <w:right w:w="75" w:type="dxa"/>
            </w:tcMar>
          </w:tcPr>
          <w:p w:rsidR="00DA3621" w:rsidRPr="00142FD2" w:rsidRDefault="00DA3621" w:rsidP="00DA3621">
            <w:pPr>
              <w:rPr>
                <w:rFonts w:ascii="仿宋" w:eastAsia="仿宋" w:hAnsi="仿宋"/>
                <w:color w:val="000000" w:themeColor="text1"/>
              </w:rPr>
            </w:pPr>
          </w:p>
        </w:tc>
        <w:tc>
          <w:tcPr>
            <w:tcW w:w="876" w:type="pct"/>
            <w:tcBorders>
              <w:top w:val="single" w:sz="6" w:space="0" w:color="000000"/>
              <w:left w:val="single" w:sz="4" w:space="0" w:color="auto"/>
              <w:bottom w:val="single" w:sz="6" w:space="0" w:color="000000"/>
              <w:right w:val="single" w:sz="6" w:space="0" w:color="000000"/>
            </w:tcBorders>
          </w:tcPr>
          <w:p w:rsidR="00DA3621" w:rsidRPr="00142FD2" w:rsidRDefault="00975C3C" w:rsidP="009427C5">
            <w:pPr>
              <w:rPr>
                <w:rFonts w:ascii="仿宋" w:eastAsia="仿宋" w:hAnsi="仿宋"/>
                <w:color w:val="000000" w:themeColor="text1"/>
              </w:rPr>
            </w:pPr>
            <w:r>
              <w:rPr>
                <w:rFonts w:ascii="仿宋" w:eastAsia="仿宋" w:hAnsi="仿宋" w:hint="eastAsia"/>
                <w:color w:val="000000" w:themeColor="text1"/>
              </w:rPr>
              <w:t>4.</w:t>
            </w:r>
            <w:r w:rsidR="00DA3621" w:rsidRPr="00142FD2">
              <w:rPr>
                <w:rFonts w:ascii="仿宋" w:eastAsia="仿宋" w:hAnsi="仿宋" w:hint="eastAsia"/>
                <w:color w:val="000000" w:themeColor="text1"/>
              </w:rPr>
              <w:t>教师举办专业音乐会人均情况（20%）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A3621" w:rsidRPr="00142FD2" w:rsidRDefault="00DA3621" w:rsidP="00DA3621">
            <w:pPr>
              <w:jc w:val="both"/>
              <w:rPr>
                <w:rFonts w:ascii="仿宋" w:eastAsia="仿宋" w:hAnsi="仿宋"/>
                <w:color w:val="000000" w:themeColor="text1"/>
              </w:rPr>
            </w:pPr>
            <w:r w:rsidRPr="00142FD2">
              <w:rPr>
                <w:rFonts w:ascii="仿宋" w:eastAsia="仿宋" w:hAnsi="仿宋" w:hint="eastAsia"/>
                <w:color w:val="000000" w:themeColor="text1"/>
              </w:rPr>
              <w:t xml:space="preserve">　　教师举办专业音乐会（个人音乐会、教学音乐会）情况。</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.3 专业教师教研情况（25%）</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.3.1 近四年教师发表教研论文数量（30%）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教研论文是指以第一署名单位发表的与本专业教学研究相关的论文，不包括学术研究有关的论文。</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.3.2 近十年教师主持编写本专业教材情况（30%）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本专业教师主编的公开出版的本专业教材。</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.3.3 近十年教师主持省级以上教研项目情况（40%）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省级以上教研项目包括：国家及省教育行政部门教改立项、国家及省教育科学规划课题、中国高教学会立项课题。</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.4 实验实践教学条件（10%）</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.4.1 现有教学实验仪器设备（含软件）生均值（25%）</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单价1000元以上的设备。</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.4.2 近四年新增的教学实验仪器设备（含软件）生均值（25%）</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近四年新增的单价1000元以上设备。</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.4.3 近四年校外实习实践基地数量及各基地实习学生人次数与专业在校生总数的比值（50%）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校外实习实践基地指近四年有学生实习且签有协议的实习实践基地。</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.5专业信息化教学</w:t>
            </w:r>
            <w:r w:rsidRPr="00142FD2">
              <w:rPr>
                <w:rFonts w:ascii="仿宋" w:eastAsia="仿宋" w:hAnsi="仿宋" w:hint="eastAsia"/>
                <w:color w:val="000000" w:themeColor="text1"/>
              </w:rPr>
              <w:lastRenderedPageBreak/>
              <w:t>资源（5%）</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lastRenderedPageBreak/>
              <w:t>2</w:t>
            </w:r>
            <w:r w:rsidRPr="00142FD2">
              <w:rPr>
                <w:rFonts w:ascii="仿宋" w:eastAsia="仿宋" w:hAnsi="仿宋" w:hint="eastAsia"/>
                <w:color w:val="000000" w:themeColor="text1"/>
              </w:rPr>
              <w:t>.5.1精品在线开放课程情况（50%）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精品在线开放课程是指国家级、省级、校级</w:t>
            </w:r>
            <w:r w:rsidRPr="00142FD2">
              <w:rPr>
                <w:rFonts w:ascii="仿宋" w:eastAsia="仿宋" w:hAnsi="仿宋" w:hint="eastAsia"/>
                <w:color w:val="000000" w:themeColor="text1"/>
              </w:rPr>
              <w:lastRenderedPageBreak/>
              <w:t>三类课程。</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color w:val="000000" w:themeColor="text1"/>
              </w:rPr>
              <w:t>2</w:t>
            </w:r>
            <w:r w:rsidRPr="00142FD2">
              <w:rPr>
                <w:rFonts w:ascii="仿宋" w:eastAsia="仿宋" w:hAnsi="仿宋" w:hint="eastAsia"/>
                <w:color w:val="000000" w:themeColor="text1"/>
              </w:rPr>
              <w:t>.5.2 现有专业电子图书资料源的个数（50%）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本专业的电子图书资料源（</w:t>
            </w:r>
            <w:proofErr w:type="gramStart"/>
            <w:r w:rsidRPr="00142FD2">
              <w:rPr>
                <w:rFonts w:ascii="仿宋" w:eastAsia="仿宋" w:hAnsi="仿宋" w:hint="eastAsia"/>
                <w:color w:val="000000" w:themeColor="text1"/>
              </w:rPr>
              <w:t>含学校</w:t>
            </w:r>
            <w:proofErr w:type="gramEnd"/>
            <w:r w:rsidRPr="00142FD2">
              <w:rPr>
                <w:rFonts w:ascii="仿宋" w:eastAsia="仿宋" w:hAnsi="仿宋" w:hint="eastAsia"/>
                <w:color w:val="000000" w:themeColor="text1"/>
              </w:rPr>
              <w:t>与院、系）是指供本专业教学科研使用的、由资源提供方完成更新的、可全文下载的电子资源，不包括随书的资料光盘。</w:t>
            </w:r>
          </w:p>
        </w:tc>
      </w:tr>
      <w:tr w:rsidR="000149A5" w:rsidRPr="00142FD2" w:rsidTr="00DA3621">
        <w:tc>
          <w:tcPr>
            <w:tcW w:w="749" w:type="pct"/>
            <w:vMerge w:val="restart"/>
            <w:tcBorders>
              <w:top w:val="single" w:sz="6" w:space="0" w:color="000000"/>
              <w:left w:val="single" w:sz="6" w:space="0" w:color="000000"/>
              <w:right w:val="single" w:sz="6" w:space="0" w:color="000000"/>
            </w:tcBorders>
          </w:tcPr>
          <w:p w:rsidR="000149A5" w:rsidRPr="00142FD2" w:rsidRDefault="000149A5" w:rsidP="00DA3621">
            <w:pPr>
              <w:jc w:val="center"/>
              <w:rPr>
                <w:rFonts w:ascii="仿宋" w:eastAsia="仿宋" w:hAnsi="仿宋"/>
                <w:color w:val="000000" w:themeColor="text1"/>
              </w:rPr>
            </w:pPr>
            <w:r w:rsidRPr="00142FD2">
              <w:rPr>
                <w:rFonts w:ascii="仿宋" w:eastAsia="仿宋" w:hAnsi="仿宋" w:hint="eastAsia"/>
                <w:color w:val="000000" w:themeColor="text1"/>
              </w:rPr>
              <w:t>3.培养过程（权重：0.15）</w:t>
            </w:r>
          </w:p>
        </w:tc>
        <w:tc>
          <w:tcPr>
            <w:tcW w:w="751" w:type="pct"/>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3.1教学大纲(20%)</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3.1.1教学大纲制定与执行（100%）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ind w:firstLineChars="200" w:firstLine="480"/>
              <w:rPr>
                <w:rFonts w:ascii="仿宋" w:eastAsia="仿宋" w:hAnsi="仿宋"/>
                <w:color w:val="000000" w:themeColor="text1"/>
              </w:rPr>
            </w:pPr>
            <w:r w:rsidRPr="00142FD2">
              <w:rPr>
                <w:rFonts w:ascii="仿宋" w:eastAsia="仿宋" w:hAnsi="仿宋" w:hint="eastAsia"/>
                <w:color w:val="000000" w:themeColor="text1"/>
              </w:rPr>
              <w:t>本专业主要专业课程教学大纲的内容和执行对课程目标的支持程度。</w:t>
            </w:r>
          </w:p>
        </w:tc>
      </w:tr>
      <w:tr w:rsidR="000149A5" w:rsidRPr="00142FD2" w:rsidTr="00DA3621">
        <w:tc>
          <w:tcPr>
            <w:tcW w:w="749" w:type="pct"/>
            <w:vMerge/>
            <w:tcBorders>
              <w:left w:val="single" w:sz="6" w:space="0" w:color="000000"/>
              <w:right w:val="single" w:sz="6" w:space="0" w:color="000000"/>
            </w:tcBorders>
          </w:tcPr>
          <w:p w:rsidR="000149A5" w:rsidRPr="00142FD2" w:rsidRDefault="000149A5" w:rsidP="00DA3621">
            <w:pPr>
              <w:jc w:val="cente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3.2课堂教学教与</w:t>
            </w:r>
            <w:proofErr w:type="gramStart"/>
            <w:r w:rsidRPr="00142FD2">
              <w:rPr>
                <w:rFonts w:ascii="仿宋" w:eastAsia="仿宋" w:hAnsi="仿宋" w:hint="eastAsia"/>
                <w:color w:val="000000" w:themeColor="text1"/>
              </w:rPr>
              <w:t>学模式</w:t>
            </w:r>
            <w:proofErr w:type="gramEnd"/>
            <w:r w:rsidRPr="00142FD2">
              <w:rPr>
                <w:rFonts w:ascii="仿宋" w:eastAsia="仿宋" w:hAnsi="仿宋" w:hint="eastAsia"/>
                <w:color w:val="000000" w:themeColor="text1"/>
              </w:rPr>
              <w:t>(20%)</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3.</w:t>
            </w:r>
            <w:r w:rsidRPr="00142FD2">
              <w:rPr>
                <w:rFonts w:ascii="仿宋" w:eastAsia="仿宋" w:hAnsi="仿宋"/>
                <w:color w:val="000000" w:themeColor="text1"/>
              </w:rPr>
              <w:t>2</w:t>
            </w:r>
            <w:r w:rsidRPr="00142FD2">
              <w:rPr>
                <w:rFonts w:ascii="仿宋" w:eastAsia="仿宋" w:hAnsi="仿宋" w:hint="eastAsia"/>
                <w:color w:val="000000" w:themeColor="text1"/>
              </w:rPr>
              <w:t>.1课堂教学教与</w:t>
            </w:r>
            <w:proofErr w:type="gramStart"/>
            <w:r w:rsidRPr="00142FD2">
              <w:rPr>
                <w:rFonts w:ascii="仿宋" w:eastAsia="仿宋" w:hAnsi="仿宋" w:hint="eastAsia"/>
                <w:color w:val="000000" w:themeColor="text1"/>
              </w:rPr>
              <w:t>学模式</w:t>
            </w:r>
            <w:proofErr w:type="gramEnd"/>
            <w:r w:rsidRPr="00142FD2">
              <w:rPr>
                <w:rFonts w:ascii="仿宋" w:eastAsia="仿宋" w:hAnsi="仿宋" w:hint="eastAsia"/>
                <w:color w:val="000000" w:themeColor="text1"/>
              </w:rPr>
              <w:t>改革与效果（100%）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ind w:firstLineChars="200" w:firstLine="480"/>
              <w:rPr>
                <w:rFonts w:ascii="仿宋" w:eastAsia="仿宋" w:hAnsi="仿宋"/>
                <w:color w:val="000000" w:themeColor="text1"/>
              </w:rPr>
            </w:pPr>
            <w:r w:rsidRPr="00142FD2">
              <w:rPr>
                <w:rFonts w:ascii="仿宋" w:eastAsia="仿宋" w:hAnsi="仿宋" w:hint="eastAsia"/>
                <w:color w:val="000000" w:themeColor="text1"/>
              </w:rPr>
              <w:t>本专业课堂教学教与</w:t>
            </w:r>
            <w:proofErr w:type="gramStart"/>
            <w:r w:rsidRPr="00142FD2">
              <w:rPr>
                <w:rFonts w:ascii="仿宋" w:eastAsia="仿宋" w:hAnsi="仿宋" w:hint="eastAsia"/>
                <w:color w:val="000000" w:themeColor="text1"/>
              </w:rPr>
              <w:t>学模式</w:t>
            </w:r>
            <w:proofErr w:type="gramEnd"/>
            <w:r w:rsidRPr="00142FD2">
              <w:rPr>
                <w:rFonts w:ascii="仿宋" w:eastAsia="仿宋" w:hAnsi="仿宋" w:hint="eastAsia"/>
                <w:color w:val="000000" w:themeColor="text1"/>
              </w:rPr>
              <w:t>改革方案设计、执行情况及实施效果。</w:t>
            </w:r>
          </w:p>
        </w:tc>
      </w:tr>
      <w:tr w:rsidR="000149A5" w:rsidRPr="00142FD2" w:rsidTr="00DA3621">
        <w:tc>
          <w:tcPr>
            <w:tcW w:w="749" w:type="pct"/>
            <w:vMerge/>
            <w:tcBorders>
              <w:left w:val="single" w:sz="6" w:space="0" w:color="000000"/>
              <w:right w:val="single" w:sz="6" w:space="0" w:color="000000"/>
            </w:tcBorders>
          </w:tcPr>
          <w:p w:rsidR="000149A5" w:rsidRPr="00142FD2" w:rsidRDefault="000149A5" w:rsidP="00DA3621">
            <w:pPr>
              <w:jc w:val="cente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3.3实践教学教与</w:t>
            </w:r>
            <w:proofErr w:type="gramStart"/>
            <w:r w:rsidRPr="00142FD2">
              <w:rPr>
                <w:rFonts w:ascii="仿宋" w:eastAsia="仿宋" w:hAnsi="仿宋" w:hint="eastAsia"/>
                <w:color w:val="000000" w:themeColor="text1"/>
              </w:rPr>
              <w:t>学模式</w:t>
            </w:r>
            <w:proofErr w:type="gramEnd"/>
            <w:r w:rsidRPr="00142FD2">
              <w:rPr>
                <w:rFonts w:ascii="仿宋" w:eastAsia="仿宋" w:hAnsi="仿宋" w:hint="eastAsia"/>
                <w:color w:val="000000" w:themeColor="text1"/>
              </w:rPr>
              <w:t>(20%)</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3.</w:t>
            </w:r>
            <w:r w:rsidRPr="00142FD2">
              <w:rPr>
                <w:rFonts w:ascii="仿宋" w:eastAsia="仿宋" w:hAnsi="仿宋"/>
                <w:color w:val="000000" w:themeColor="text1"/>
              </w:rPr>
              <w:t>3</w:t>
            </w:r>
            <w:r w:rsidRPr="00142FD2">
              <w:rPr>
                <w:rFonts w:ascii="仿宋" w:eastAsia="仿宋" w:hAnsi="仿宋" w:hint="eastAsia"/>
                <w:color w:val="000000" w:themeColor="text1"/>
              </w:rPr>
              <w:t>.1实践教学教与</w:t>
            </w:r>
            <w:proofErr w:type="gramStart"/>
            <w:r w:rsidRPr="00142FD2">
              <w:rPr>
                <w:rFonts w:ascii="仿宋" w:eastAsia="仿宋" w:hAnsi="仿宋" w:hint="eastAsia"/>
                <w:color w:val="000000" w:themeColor="text1"/>
              </w:rPr>
              <w:t>学模式</w:t>
            </w:r>
            <w:proofErr w:type="gramEnd"/>
            <w:r w:rsidRPr="00142FD2">
              <w:rPr>
                <w:rFonts w:ascii="仿宋" w:eastAsia="仿宋" w:hAnsi="仿宋" w:hint="eastAsia"/>
                <w:color w:val="000000" w:themeColor="text1"/>
              </w:rPr>
              <w:t>改革与效果（100%）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ind w:firstLineChars="200" w:firstLine="480"/>
              <w:rPr>
                <w:rFonts w:ascii="仿宋" w:eastAsia="仿宋" w:hAnsi="仿宋"/>
                <w:color w:val="000000" w:themeColor="text1"/>
              </w:rPr>
            </w:pPr>
            <w:r w:rsidRPr="00142FD2">
              <w:rPr>
                <w:rFonts w:ascii="仿宋" w:eastAsia="仿宋" w:hAnsi="仿宋" w:hint="eastAsia"/>
                <w:color w:val="000000" w:themeColor="text1"/>
              </w:rPr>
              <w:t>本专业实践教学环节教与</w:t>
            </w:r>
            <w:proofErr w:type="gramStart"/>
            <w:r w:rsidRPr="00142FD2">
              <w:rPr>
                <w:rFonts w:ascii="仿宋" w:eastAsia="仿宋" w:hAnsi="仿宋" w:hint="eastAsia"/>
                <w:color w:val="000000" w:themeColor="text1"/>
              </w:rPr>
              <w:t>学模式</w:t>
            </w:r>
            <w:proofErr w:type="gramEnd"/>
            <w:r w:rsidRPr="00142FD2">
              <w:rPr>
                <w:rFonts w:ascii="仿宋" w:eastAsia="仿宋" w:hAnsi="仿宋" w:hint="eastAsia"/>
                <w:color w:val="000000" w:themeColor="text1"/>
              </w:rPr>
              <w:t>改革方案设计、执行情况及实施效果。</w:t>
            </w:r>
          </w:p>
        </w:tc>
      </w:tr>
      <w:tr w:rsidR="000149A5" w:rsidRPr="00142FD2" w:rsidTr="00DA3621">
        <w:tc>
          <w:tcPr>
            <w:tcW w:w="749" w:type="pct"/>
            <w:vMerge/>
            <w:tcBorders>
              <w:left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3.4课堂教学学业评价(20%)</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3.</w:t>
            </w:r>
            <w:r w:rsidRPr="00142FD2">
              <w:rPr>
                <w:rFonts w:ascii="仿宋" w:eastAsia="仿宋" w:hAnsi="仿宋"/>
                <w:color w:val="000000" w:themeColor="text1"/>
              </w:rPr>
              <w:t>4</w:t>
            </w:r>
            <w:r w:rsidRPr="00142FD2">
              <w:rPr>
                <w:rFonts w:ascii="仿宋" w:eastAsia="仿宋" w:hAnsi="仿宋" w:hint="eastAsia"/>
                <w:color w:val="000000" w:themeColor="text1"/>
              </w:rPr>
              <w:t>.1课堂教学学业评价情况（100%）</w:t>
            </w:r>
          </w:p>
          <w:p w:rsidR="000149A5" w:rsidRPr="00142FD2" w:rsidRDefault="000149A5" w:rsidP="00DA3621">
            <w:pPr>
              <w:rPr>
                <w:rFonts w:ascii="仿宋" w:eastAsia="仿宋" w:hAnsi="仿宋"/>
                <w:color w:val="000000" w:themeColor="text1"/>
              </w:rPr>
            </w:pP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ind w:firstLineChars="200" w:firstLine="480"/>
              <w:rPr>
                <w:rFonts w:ascii="仿宋" w:eastAsia="仿宋" w:hAnsi="仿宋"/>
                <w:color w:val="000000" w:themeColor="text1"/>
              </w:rPr>
            </w:pPr>
            <w:r w:rsidRPr="00142FD2">
              <w:rPr>
                <w:rFonts w:ascii="仿宋" w:eastAsia="仿宋" w:hAnsi="仿宋" w:hint="eastAsia"/>
                <w:color w:val="000000" w:themeColor="text1"/>
              </w:rPr>
              <w:t>本专业课堂教学的学业评价方式、执行情况及实施效果。</w:t>
            </w:r>
          </w:p>
        </w:tc>
      </w:tr>
      <w:tr w:rsidR="000149A5" w:rsidRPr="00142FD2" w:rsidTr="00DA3621">
        <w:tc>
          <w:tcPr>
            <w:tcW w:w="749" w:type="pct"/>
            <w:vMerge/>
            <w:tcBorders>
              <w:left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3.5实践教学学业评价(20%)</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3.</w:t>
            </w:r>
            <w:r w:rsidRPr="00142FD2">
              <w:rPr>
                <w:rFonts w:ascii="仿宋" w:eastAsia="仿宋" w:hAnsi="仿宋"/>
                <w:color w:val="000000" w:themeColor="text1"/>
              </w:rPr>
              <w:t>5</w:t>
            </w:r>
            <w:r w:rsidRPr="00142FD2">
              <w:rPr>
                <w:rFonts w:ascii="仿宋" w:eastAsia="仿宋" w:hAnsi="仿宋" w:hint="eastAsia"/>
                <w:color w:val="000000" w:themeColor="text1"/>
              </w:rPr>
              <w:t>.1实践教学学业评价情况（100%）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ind w:firstLineChars="200" w:firstLine="480"/>
              <w:rPr>
                <w:rFonts w:ascii="仿宋" w:eastAsia="仿宋" w:hAnsi="仿宋"/>
                <w:color w:val="000000" w:themeColor="text1"/>
              </w:rPr>
            </w:pPr>
            <w:r w:rsidRPr="00142FD2">
              <w:rPr>
                <w:rFonts w:ascii="仿宋" w:eastAsia="仿宋" w:hAnsi="仿宋" w:hint="eastAsia"/>
                <w:color w:val="000000" w:themeColor="text1"/>
              </w:rPr>
              <w:t>实践教学环节的学业评价方式、执行情况及实施效果。</w:t>
            </w:r>
          </w:p>
        </w:tc>
      </w:tr>
      <w:tr w:rsidR="000149A5" w:rsidRPr="00142FD2" w:rsidTr="00DA3621">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6A7F78" w:rsidP="008B3FF9">
            <w:pPr>
              <w:rPr>
                <w:rFonts w:ascii="仿宋" w:eastAsia="仿宋" w:hAnsi="仿宋"/>
                <w:color w:val="000000" w:themeColor="text1"/>
              </w:rPr>
            </w:pPr>
            <w:r>
              <w:rPr>
                <w:rFonts w:ascii="仿宋" w:eastAsia="仿宋" w:hAnsi="仿宋" w:hint="eastAsia"/>
                <w:color w:val="000000" w:themeColor="text1"/>
              </w:rPr>
              <w:t>4.</w:t>
            </w:r>
            <w:r w:rsidR="000149A5" w:rsidRPr="00142FD2">
              <w:rPr>
                <w:rFonts w:ascii="仿宋" w:eastAsia="仿宋" w:hAnsi="仿宋" w:hint="eastAsia"/>
                <w:color w:val="000000" w:themeColor="text1"/>
              </w:rPr>
              <w:t>本科教学工程与教学成果奖</w:t>
            </w:r>
            <w:r w:rsidR="000149A5" w:rsidRPr="00142FD2">
              <w:rPr>
                <w:rFonts w:ascii="仿宋" w:eastAsia="仿宋" w:hAnsi="仿宋" w:hint="eastAsia"/>
                <w:color w:val="000000" w:themeColor="text1"/>
              </w:rPr>
              <w:br/>
              <w:t>（权重：0.1</w:t>
            </w:r>
            <w:r w:rsidR="000149A5" w:rsidRPr="00142FD2">
              <w:rPr>
                <w:rFonts w:ascii="仿宋" w:eastAsia="仿宋" w:hAnsi="仿宋"/>
                <w:color w:val="000000" w:themeColor="text1"/>
              </w:rPr>
              <w:t>0</w:t>
            </w:r>
            <w:r w:rsidR="000149A5" w:rsidRPr="00142FD2">
              <w:rPr>
                <w:rFonts w:ascii="仿宋" w:eastAsia="仿宋" w:hAnsi="仿宋" w:hint="eastAsia"/>
                <w:color w:val="000000" w:themeColor="text1"/>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4.1 本科教学工程项目（50%）</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142FD2">
                <w:rPr>
                  <w:rFonts w:ascii="仿宋" w:eastAsia="仿宋" w:hAnsi="仿宋" w:hint="eastAsia"/>
                  <w:color w:val="000000" w:themeColor="text1"/>
                </w:rPr>
                <w:t>4.1.1</w:t>
              </w:r>
            </w:smartTag>
            <w:r w:rsidRPr="00142FD2">
              <w:rPr>
                <w:rFonts w:ascii="仿宋" w:eastAsia="仿宋" w:hAnsi="仿宋" w:hint="eastAsia"/>
                <w:color w:val="000000" w:themeColor="text1"/>
              </w:rPr>
              <w:t xml:space="preserve"> 历年省级以上本科教学工程项目（100%）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ind w:firstLineChars="200" w:firstLine="480"/>
              <w:rPr>
                <w:rFonts w:ascii="仿宋" w:eastAsia="仿宋" w:hAnsi="仿宋"/>
                <w:color w:val="000000" w:themeColor="text1"/>
              </w:rPr>
            </w:pPr>
            <w:r w:rsidRPr="00142FD2">
              <w:rPr>
                <w:rFonts w:ascii="仿宋" w:eastAsia="仿宋" w:hAnsi="仿宋" w:hint="eastAsia"/>
                <w:color w:val="000000" w:themeColor="text1"/>
              </w:rPr>
              <w:t>省级以上本科教学工程项目包括示范专业、特色专业、紧缺人才培养基地、人才培养模式创新实验区、教学团队、专业带头人、精品课程、双语示范课程、综合改革试点专业、工程人才培养模式改革试点专业、</w:t>
            </w:r>
            <w:r w:rsidRPr="00142FD2">
              <w:rPr>
                <w:rFonts w:ascii="仿宋" w:eastAsia="仿宋" w:hAnsi="仿宋"/>
                <w:color w:val="000000" w:themeColor="text1"/>
              </w:rPr>
              <w:t>创新创业教育改革试点专业</w:t>
            </w:r>
            <w:r w:rsidRPr="00142FD2">
              <w:rPr>
                <w:rFonts w:ascii="仿宋" w:eastAsia="仿宋" w:hAnsi="仿宋" w:hint="eastAsia"/>
                <w:color w:val="000000" w:themeColor="text1"/>
              </w:rPr>
              <w:t>、</w:t>
            </w:r>
            <w:r w:rsidRPr="00142FD2">
              <w:rPr>
                <w:rFonts w:ascii="仿宋" w:eastAsia="仿宋" w:hAnsi="仿宋"/>
                <w:color w:val="000000" w:themeColor="text1"/>
              </w:rPr>
              <w:t>课程体系国际化试点专业</w:t>
            </w:r>
            <w:r w:rsidRPr="00142FD2">
              <w:rPr>
                <w:rFonts w:ascii="仿宋" w:eastAsia="仿宋" w:hAnsi="仿宋" w:hint="eastAsia"/>
                <w:color w:val="000000" w:themeColor="text1"/>
              </w:rPr>
              <w:t>、重点支持专业、优势特色专业、向应用型转变示范专业、国家一流本科专业建设点、省一流本科教育示范专业、大学生校外实践教育基地、工程实践教育中心、</w:t>
            </w:r>
            <w:r w:rsidRPr="00142FD2">
              <w:rPr>
                <w:rFonts w:ascii="仿宋" w:eastAsia="仿宋" w:hAnsi="仿宋"/>
                <w:color w:val="000000" w:themeColor="text1"/>
              </w:rPr>
              <w:lastRenderedPageBreak/>
              <w:t>创新创业教育实践基地</w:t>
            </w:r>
            <w:r w:rsidRPr="00142FD2">
              <w:rPr>
                <w:rFonts w:ascii="仿宋" w:eastAsia="仿宋" w:hAnsi="仿宋" w:hint="eastAsia"/>
                <w:color w:val="000000" w:themeColor="text1"/>
              </w:rPr>
              <w:t>、实验教学示范中心、虚拟仿真实验教学中心、虚拟仿真实验教学项目、精品在线开放课程、精品视频公开课、精品资源共享课、立体化教材、精品教材。</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4.2 教学成果奖（50%）</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142FD2">
                <w:rPr>
                  <w:rFonts w:ascii="仿宋" w:eastAsia="仿宋" w:hAnsi="仿宋" w:hint="eastAsia"/>
                  <w:color w:val="000000" w:themeColor="text1"/>
                </w:rPr>
                <w:t>4.2.1</w:t>
              </w:r>
            </w:smartTag>
            <w:r w:rsidRPr="00142FD2">
              <w:rPr>
                <w:rFonts w:ascii="仿宋" w:eastAsia="仿宋" w:hAnsi="仿宋" w:hint="eastAsia"/>
                <w:color w:val="000000" w:themeColor="text1"/>
              </w:rPr>
              <w:t xml:space="preserve"> 历年省级以上教学成果奖（100%）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8B3FF9">
            <w:pPr>
              <w:rPr>
                <w:rFonts w:ascii="仿宋" w:eastAsia="仿宋" w:hAnsi="仿宋"/>
                <w:color w:val="000000" w:themeColor="text1"/>
              </w:rPr>
            </w:pPr>
            <w:r w:rsidRPr="00142FD2">
              <w:rPr>
                <w:rFonts w:ascii="仿宋" w:eastAsia="仿宋" w:hAnsi="仿宋" w:hint="eastAsia"/>
                <w:color w:val="000000" w:themeColor="text1"/>
              </w:rPr>
              <w:t xml:space="preserve">　　该专业教师参与完成的省级以上教学成果奖。</w:t>
            </w:r>
          </w:p>
        </w:tc>
      </w:tr>
      <w:tr w:rsidR="000149A5" w:rsidRPr="00142FD2" w:rsidTr="00DA3621">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6A7F78" w:rsidP="008B3FF9">
            <w:pPr>
              <w:rPr>
                <w:rFonts w:ascii="仿宋" w:eastAsia="仿宋" w:hAnsi="仿宋"/>
                <w:color w:val="000000" w:themeColor="text1"/>
              </w:rPr>
            </w:pPr>
            <w:bookmarkStart w:id="0" w:name="_GoBack"/>
            <w:bookmarkEnd w:id="0"/>
            <w:r>
              <w:rPr>
                <w:rFonts w:ascii="仿宋" w:eastAsia="仿宋" w:hAnsi="仿宋" w:hint="eastAsia"/>
                <w:color w:val="000000" w:themeColor="text1"/>
              </w:rPr>
              <w:t>5.</w:t>
            </w:r>
            <w:r w:rsidR="000149A5" w:rsidRPr="00142FD2">
              <w:rPr>
                <w:rFonts w:ascii="仿宋" w:eastAsia="仿宋" w:hAnsi="仿宋" w:hint="eastAsia"/>
                <w:color w:val="000000" w:themeColor="text1"/>
              </w:rPr>
              <w:t>教学质量保障</w:t>
            </w:r>
            <w:r w:rsidR="000149A5" w:rsidRPr="00142FD2">
              <w:rPr>
                <w:rFonts w:ascii="仿宋" w:eastAsia="仿宋" w:hAnsi="仿宋" w:hint="eastAsia"/>
                <w:color w:val="000000" w:themeColor="text1"/>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5.1 质量保障体系（100%）</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142FD2">
                <w:rPr>
                  <w:rFonts w:ascii="仿宋" w:eastAsia="仿宋" w:hAnsi="仿宋" w:hint="eastAsia"/>
                  <w:color w:val="000000" w:themeColor="text1"/>
                </w:rPr>
                <w:t>5.1.1</w:t>
              </w:r>
            </w:smartTag>
            <w:r w:rsidRPr="00142FD2">
              <w:rPr>
                <w:rFonts w:ascii="仿宋" w:eastAsia="仿宋" w:hAnsi="仿宋" w:hint="eastAsia"/>
                <w:color w:val="000000" w:themeColor="text1"/>
              </w:rPr>
              <w:t xml:space="preserve"> 质量监控（30%）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教学质量监控的机制及教学各个环节的质量监控措施。</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142FD2">
                <w:rPr>
                  <w:rFonts w:ascii="仿宋" w:eastAsia="仿宋" w:hAnsi="仿宋" w:hint="eastAsia"/>
                  <w:color w:val="000000" w:themeColor="text1"/>
                </w:rPr>
                <w:t>5.1.2</w:t>
              </w:r>
            </w:smartTag>
            <w:r w:rsidRPr="00142FD2">
              <w:rPr>
                <w:rFonts w:ascii="仿宋" w:eastAsia="仿宋" w:hAnsi="仿宋" w:hint="eastAsia"/>
                <w:color w:val="000000" w:themeColor="text1"/>
              </w:rPr>
              <w:t xml:space="preserve"> 质量评价（40%）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教学质量评价机制是否健全、是否涵盖教学的各个环节、是否有多角度的评价，质量评价措施及实施情况。</w:t>
            </w:r>
          </w:p>
        </w:tc>
      </w:tr>
      <w:tr w:rsidR="000149A5" w:rsidRPr="00142FD2" w:rsidTr="00DA3621">
        <w:tc>
          <w:tcPr>
            <w:tcW w:w="749"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142FD2" w:rsidRDefault="000149A5"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142FD2">
                <w:rPr>
                  <w:rFonts w:ascii="仿宋" w:eastAsia="仿宋" w:hAnsi="仿宋" w:hint="eastAsia"/>
                  <w:color w:val="000000" w:themeColor="text1"/>
                </w:rPr>
                <w:t>5.1.3</w:t>
              </w:r>
            </w:smartTag>
            <w:r w:rsidRPr="00142FD2">
              <w:rPr>
                <w:rFonts w:ascii="仿宋" w:eastAsia="仿宋" w:hAnsi="仿宋" w:hint="eastAsia"/>
                <w:color w:val="000000" w:themeColor="text1"/>
              </w:rPr>
              <w:t xml:space="preserve"> 反馈及改进（30%）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质量保障体系是否有持续改进。</w:t>
            </w:r>
          </w:p>
        </w:tc>
      </w:tr>
      <w:tr w:rsidR="00B20AF8" w:rsidRPr="00142FD2" w:rsidTr="00DA3621">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B20AF8" w:rsidRPr="00142FD2" w:rsidRDefault="006A7F78" w:rsidP="00DA3621">
            <w:pPr>
              <w:jc w:val="center"/>
              <w:rPr>
                <w:rFonts w:ascii="仿宋" w:eastAsia="仿宋" w:hAnsi="仿宋"/>
                <w:color w:val="000000" w:themeColor="text1"/>
              </w:rPr>
            </w:pPr>
            <w:r>
              <w:rPr>
                <w:rFonts w:ascii="仿宋" w:eastAsia="仿宋" w:hAnsi="仿宋" w:hint="eastAsia"/>
                <w:color w:val="000000" w:themeColor="text1"/>
              </w:rPr>
              <w:t>6.</w:t>
            </w:r>
            <w:r w:rsidR="00B20AF8" w:rsidRPr="00142FD2">
              <w:rPr>
                <w:rFonts w:ascii="仿宋" w:eastAsia="仿宋" w:hAnsi="仿宋" w:hint="eastAsia"/>
                <w:color w:val="000000" w:themeColor="text1"/>
              </w:rPr>
              <w:t>培养效果与声望</w:t>
            </w:r>
            <w:r w:rsidR="00B20AF8" w:rsidRPr="00142FD2">
              <w:rPr>
                <w:rFonts w:ascii="仿宋" w:eastAsia="仿宋" w:hAnsi="仿宋" w:hint="eastAsia"/>
                <w:color w:val="000000" w:themeColor="text1"/>
              </w:rPr>
              <w:br/>
              <w:t>（权重：0.20）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rPr>
                <w:rFonts w:ascii="仿宋" w:eastAsia="仿宋" w:hAnsi="仿宋"/>
                <w:color w:val="000000" w:themeColor="text1"/>
              </w:rPr>
            </w:pPr>
            <w:r w:rsidRPr="00142FD2">
              <w:rPr>
                <w:rFonts w:ascii="仿宋" w:eastAsia="仿宋" w:hAnsi="仿宋" w:hint="eastAsia"/>
                <w:color w:val="000000" w:themeColor="text1"/>
              </w:rPr>
              <w:t>6.1 就业情况与培养质量（</w:t>
            </w:r>
            <w:r w:rsidRPr="00142FD2">
              <w:rPr>
                <w:rFonts w:ascii="仿宋" w:eastAsia="仿宋" w:hAnsi="仿宋"/>
                <w:color w:val="000000" w:themeColor="text1"/>
              </w:rPr>
              <w:t>35</w:t>
            </w:r>
            <w:r w:rsidRPr="00142FD2">
              <w:rPr>
                <w:rFonts w:ascii="仿宋" w:eastAsia="仿宋" w:hAnsi="仿宋" w:hint="eastAsia"/>
                <w:color w:val="000000" w:themeColor="text1"/>
              </w:rPr>
              <w:t>%）</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142FD2">
                <w:rPr>
                  <w:rFonts w:ascii="仿宋" w:eastAsia="仿宋" w:hAnsi="仿宋" w:hint="eastAsia"/>
                  <w:color w:val="000000" w:themeColor="text1"/>
                </w:rPr>
                <w:t>6.1.1</w:t>
              </w:r>
            </w:smartTag>
            <w:r w:rsidRPr="00142FD2">
              <w:rPr>
                <w:rFonts w:ascii="仿宋" w:eastAsia="仿宋" w:hAnsi="仿宋" w:hint="eastAsia"/>
                <w:color w:val="000000" w:themeColor="text1"/>
              </w:rPr>
              <w:t xml:space="preserve"> 近四年就业率情况（</w:t>
            </w:r>
            <w:r w:rsidR="00C46EDE" w:rsidRPr="00142FD2">
              <w:rPr>
                <w:rFonts w:ascii="仿宋" w:eastAsia="仿宋" w:hAnsi="仿宋" w:hint="eastAsia"/>
                <w:color w:val="000000" w:themeColor="text1"/>
              </w:rPr>
              <w:t>30</w:t>
            </w:r>
            <w:r w:rsidRPr="00142FD2">
              <w:rPr>
                <w:rFonts w:ascii="仿宋" w:eastAsia="仿宋" w:hAnsi="仿宋" w:hint="eastAsia"/>
                <w:color w:val="000000" w:themeColor="text1"/>
              </w:rPr>
              <w:t>%）</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rPr>
                <w:rFonts w:ascii="仿宋" w:eastAsia="仿宋" w:hAnsi="仿宋"/>
                <w:color w:val="000000" w:themeColor="text1"/>
              </w:rPr>
            </w:pPr>
            <w:r w:rsidRPr="00142FD2">
              <w:rPr>
                <w:rFonts w:ascii="仿宋" w:eastAsia="仿宋" w:hAnsi="仿宋" w:hint="eastAsia"/>
                <w:color w:val="000000" w:themeColor="text1"/>
              </w:rPr>
              <w:t xml:space="preserve">　　近四年本专业毕业生年终就业率、灵活就业率。</w:t>
            </w:r>
          </w:p>
        </w:tc>
      </w:tr>
      <w:tr w:rsidR="00C46EDE" w:rsidRPr="00142FD2" w:rsidTr="008B3FF9">
        <w:tc>
          <w:tcPr>
            <w:tcW w:w="749" w:type="pct"/>
            <w:vMerge/>
            <w:tcBorders>
              <w:top w:val="single" w:sz="6" w:space="0" w:color="000000"/>
              <w:left w:val="single" w:sz="6" w:space="0" w:color="000000"/>
              <w:right w:val="single" w:sz="6" w:space="0" w:color="000000"/>
            </w:tcBorders>
            <w:tcMar>
              <w:top w:w="75" w:type="dxa"/>
              <w:left w:w="75" w:type="dxa"/>
              <w:bottom w:w="75" w:type="dxa"/>
              <w:right w:w="75" w:type="dxa"/>
            </w:tcMar>
          </w:tcPr>
          <w:p w:rsidR="00C46EDE" w:rsidRPr="00142FD2" w:rsidRDefault="00C46EDE" w:rsidP="00DA3621">
            <w:pPr>
              <w:jc w:val="cente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46EDE" w:rsidRPr="00142FD2" w:rsidRDefault="00C46EDE" w:rsidP="00DA3621">
            <w:pPr>
              <w:rPr>
                <w:rFonts w:ascii="仿宋" w:eastAsia="仿宋" w:hAnsi="仿宋"/>
                <w:color w:val="000000" w:themeColor="text1"/>
              </w:rPr>
            </w:pPr>
          </w:p>
        </w:tc>
        <w:tc>
          <w:tcPr>
            <w:tcW w:w="865" w:type="pct"/>
            <w:gridSpan w:val="2"/>
            <w:vMerge w:val="restart"/>
            <w:tcBorders>
              <w:top w:val="single" w:sz="6" w:space="0" w:color="000000"/>
              <w:left w:val="single" w:sz="6" w:space="0" w:color="000000"/>
              <w:right w:val="single" w:sz="4" w:space="0" w:color="auto"/>
            </w:tcBorders>
            <w:tcMar>
              <w:top w:w="75" w:type="dxa"/>
              <w:left w:w="75" w:type="dxa"/>
              <w:bottom w:w="75" w:type="dxa"/>
              <w:right w:w="75" w:type="dxa"/>
            </w:tcMar>
          </w:tcPr>
          <w:p w:rsidR="00C46EDE" w:rsidRPr="00142FD2" w:rsidRDefault="00C46EDE" w:rsidP="00DA3621">
            <w:pPr>
              <w:rPr>
                <w:rFonts w:ascii="仿宋" w:eastAsia="仿宋" w:hAnsi="仿宋"/>
                <w:color w:val="000000" w:themeColor="text1"/>
              </w:rPr>
            </w:pPr>
            <w:r w:rsidRPr="00142FD2">
              <w:rPr>
                <w:rFonts w:ascii="仿宋" w:eastAsia="仿宋" w:hAnsi="仿宋" w:hint="eastAsia"/>
                <w:color w:val="000000" w:themeColor="text1"/>
              </w:rPr>
              <w:t>6.1.2学生参加专业比赛、演出及举办音乐会情况（30%）</w:t>
            </w:r>
          </w:p>
        </w:tc>
        <w:tc>
          <w:tcPr>
            <w:tcW w:w="886" w:type="pct"/>
            <w:gridSpan w:val="2"/>
            <w:tcBorders>
              <w:top w:val="single" w:sz="6" w:space="0" w:color="000000"/>
              <w:left w:val="single" w:sz="4" w:space="0" w:color="auto"/>
              <w:bottom w:val="single" w:sz="6" w:space="0" w:color="000000"/>
              <w:right w:val="single" w:sz="6" w:space="0" w:color="000000"/>
            </w:tcBorders>
          </w:tcPr>
          <w:p w:rsidR="00C46EDE" w:rsidRPr="00142FD2" w:rsidRDefault="008B3FF9" w:rsidP="009427C5">
            <w:pPr>
              <w:rPr>
                <w:rFonts w:ascii="仿宋" w:eastAsia="仿宋" w:hAnsi="仿宋"/>
                <w:color w:val="000000" w:themeColor="text1"/>
              </w:rPr>
            </w:pPr>
            <w:r>
              <w:rPr>
                <w:rFonts w:ascii="仿宋" w:eastAsia="仿宋" w:hAnsi="仿宋" w:hint="eastAsia"/>
                <w:color w:val="000000" w:themeColor="text1"/>
              </w:rPr>
              <w:t>1.</w:t>
            </w:r>
            <w:r w:rsidR="00C46EDE" w:rsidRPr="00142FD2">
              <w:rPr>
                <w:rFonts w:ascii="仿宋" w:eastAsia="仿宋" w:hAnsi="仿宋" w:hint="eastAsia"/>
                <w:color w:val="000000" w:themeColor="text1"/>
              </w:rPr>
              <w:t>学生参加专业比赛情况（40%）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46EDE" w:rsidRPr="00142FD2" w:rsidRDefault="00C46EDE" w:rsidP="009427C5">
            <w:pPr>
              <w:rPr>
                <w:rFonts w:ascii="仿宋" w:eastAsia="仿宋" w:hAnsi="仿宋"/>
                <w:color w:val="000000" w:themeColor="text1"/>
              </w:rPr>
            </w:pPr>
            <w:r w:rsidRPr="00142FD2">
              <w:rPr>
                <w:rFonts w:ascii="仿宋" w:eastAsia="仿宋" w:hAnsi="仿宋" w:hint="eastAsia"/>
                <w:color w:val="000000" w:themeColor="text1"/>
              </w:rPr>
              <w:t xml:space="preserve">　　学生以第一获奖人获得省级及以上专业比赛奖励情况。</w:t>
            </w:r>
          </w:p>
        </w:tc>
      </w:tr>
      <w:tr w:rsidR="00C46EDE" w:rsidRPr="00142FD2" w:rsidTr="008B3FF9">
        <w:tc>
          <w:tcPr>
            <w:tcW w:w="749" w:type="pct"/>
            <w:vMerge/>
            <w:tcBorders>
              <w:top w:val="single" w:sz="6" w:space="0" w:color="000000"/>
              <w:left w:val="single" w:sz="6" w:space="0" w:color="000000"/>
              <w:right w:val="single" w:sz="6" w:space="0" w:color="000000"/>
            </w:tcBorders>
            <w:tcMar>
              <w:top w:w="75" w:type="dxa"/>
              <w:left w:w="75" w:type="dxa"/>
              <w:bottom w:w="75" w:type="dxa"/>
              <w:right w:w="75" w:type="dxa"/>
            </w:tcMar>
          </w:tcPr>
          <w:p w:rsidR="00C46EDE" w:rsidRPr="00142FD2" w:rsidRDefault="00C46EDE" w:rsidP="00DA3621">
            <w:pPr>
              <w:jc w:val="cente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46EDE" w:rsidRPr="00142FD2" w:rsidRDefault="00C46EDE" w:rsidP="00DA3621">
            <w:pPr>
              <w:rPr>
                <w:rFonts w:ascii="仿宋" w:eastAsia="仿宋" w:hAnsi="仿宋"/>
                <w:color w:val="000000" w:themeColor="text1"/>
              </w:rPr>
            </w:pPr>
          </w:p>
        </w:tc>
        <w:tc>
          <w:tcPr>
            <w:tcW w:w="865" w:type="pct"/>
            <w:gridSpan w:val="2"/>
            <w:vMerge/>
            <w:tcBorders>
              <w:left w:val="single" w:sz="6" w:space="0" w:color="000000"/>
              <w:right w:val="single" w:sz="4" w:space="0" w:color="auto"/>
            </w:tcBorders>
            <w:tcMar>
              <w:top w:w="75" w:type="dxa"/>
              <w:left w:w="75" w:type="dxa"/>
              <w:bottom w:w="75" w:type="dxa"/>
              <w:right w:w="75" w:type="dxa"/>
            </w:tcMar>
          </w:tcPr>
          <w:p w:rsidR="00C46EDE" w:rsidRPr="00142FD2" w:rsidRDefault="00C46EDE" w:rsidP="00DA3621">
            <w:pPr>
              <w:rPr>
                <w:rFonts w:ascii="仿宋" w:eastAsia="仿宋" w:hAnsi="仿宋"/>
                <w:color w:val="000000" w:themeColor="text1"/>
              </w:rPr>
            </w:pPr>
          </w:p>
        </w:tc>
        <w:tc>
          <w:tcPr>
            <w:tcW w:w="886" w:type="pct"/>
            <w:gridSpan w:val="2"/>
            <w:tcBorders>
              <w:top w:val="single" w:sz="6" w:space="0" w:color="000000"/>
              <w:left w:val="single" w:sz="4" w:space="0" w:color="auto"/>
              <w:bottom w:val="single" w:sz="6" w:space="0" w:color="000000"/>
              <w:right w:val="single" w:sz="6" w:space="0" w:color="000000"/>
            </w:tcBorders>
          </w:tcPr>
          <w:p w:rsidR="00C46EDE" w:rsidRPr="00142FD2" w:rsidRDefault="008B3FF9" w:rsidP="009427C5">
            <w:pPr>
              <w:rPr>
                <w:rFonts w:ascii="仿宋" w:eastAsia="仿宋" w:hAnsi="仿宋"/>
                <w:color w:val="000000" w:themeColor="text1"/>
              </w:rPr>
            </w:pPr>
            <w:r>
              <w:rPr>
                <w:rFonts w:ascii="仿宋" w:eastAsia="仿宋" w:hAnsi="仿宋" w:hint="eastAsia"/>
                <w:color w:val="000000" w:themeColor="text1"/>
              </w:rPr>
              <w:t>2.</w:t>
            </w:r>
            <w:r w:rsidR="00C46EDE" w:rsidRPr="00142FD2">
              <w:rPr>
                <w:rFonts w:ascii="仿宋" w:eastAsia="仿宋" w:hAnsi="仿宋" w:hint="eastAsia"/>
                <w:color w:val="000000" w:themeColor="text1"/>
              </w:rPr>
              <w:t>学生参加重大演出情况（30%）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46EDE" w:rsidRPr="00142FD2" w:rsidRDefault="00C46EDE" w:rsidP="009427C5">
            <w:pPr>
              <w:rPr>
                <w:rFonts w:ascii="仿宋" w:eastAsia="仿宋" w:hAnsi="仿宋"/>
                <w:color w:val="000000" w:themeColor="text1"/>
              </w:rPr>
            </w:pPr>
            <w:r w:rsidRPr="00142FD2">
              <w:rPr>
                <w:rFonts w:ascii="仿宋" w:eastAsia="仿宋" w:hAnsi="仿宋" w:hint="eastAsia"/>
                <w:color w:val="000000" w:themeColor="text1"/>
              </w:rPr>
              <w:t xml:space="preserve">　　学生参加省级及以上重大演出情况。</w:t>
            </w:r>
          </w:p>
        </w:tc>
      </w:tr>
      <w:tr w:rsidR="00C46EDE" w:rsidRPr="00142FD2" w:rsidTr="008B3FF9">
        <w:tc>
          <w:tcPr>
            <w:tcW w:w="749" w:type="pct"/>
            <w:vMerge/>
            <w:tcBorders>
              <w:top w:val="single" w:sz="6" w:space="0" w:color="000000"/>
              <w:left w:val="single" w:sz="6" w:space="0" w:color="000000"/>
              <w:right w:val="single" w:sz="6" w:space="0" w:color="000000"/>
            </w:tcBorders>
            <w:tcMar>
              <w:top w:w="75" w:type="dxa"/>
              <w:left w:w="75" w:type="dxa"/>
              <w:bottom w:w="75" w:type="dxa"/>
              <w:right w:w="75" w:type="dxa"/>
            </w:tcMar>
          </w:tcPr>
          <w:p w:rsidR="00C46EDE" w:rsidRPr="00142FD2" w:rsidRDefault="00C46EDE" w:rsidP="00DA3621">
            <w:pPr>
              <w:jc w:val="cente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46EDE" w:rsidRPr="00142FD2" w:rsidRDefault="00C46EDE" w:rsidP="00DA3621">
            <w:pPr>
              <w:rPr>
                <w:rFonts w:ascii="仿宋" w:eastAsia="仿宋" w:hAnsi="仿宋"/>
                <w:color w:val="000000" w:themeColor="text1"/>
              </w:rPr>
            </w:pPr>
          </w:p>
        </w:tc>
        <w:tc>
          <w:tcPr>
            <w:tcW w:w="865" w:type="pct"/>
            <w:gridSpan w:val="2"/>
            <w:vMerge/>
            <w:tcBorders>
              <w:left w:val="single" w:sz="6" w:space="0" w:color="000000"/>
              <w:bottom w:val="single" w:sz="6" w:space="0" w:color="000000"/>
              <w:right w:val="single" w:sz="4" w:space="0" w:color="auto"/>
            </w:tcBorders>
            <w:tcMar>
              <w:top w:w="75" w:type="dxa"/>
              <w:left w:w="75" w:type="dxa"/>
              <w:bottom w:w="75" w:type="dxa"/>
              <w:right w:w="75" w:type="dxa"/>
            </w:tcMar>
          </w:tcPr>
          <w:p w:rsidR="00C46EDE" w:rsidRPr="00142FD2" w:rsidRDefault="00C46EDE" w:rsidP="00DA3621">
            <w:pPr>
              <w:rPr>
                <w:rFonts w:ascii="仿宋" w:eastAsia="仿宋" w:hAnsi="仿宋"/>
                <w:color w:val="000000" w:themeColor="text1"/>
              </w:rPr>
            </w:pPr>
          </w:p>
        </w:tc>
        <w:tc>
          <w:tcPr>
            <w:tcW w:w="886" w:type="pct"/>
            <w:gridSpan w:val="2"/>
            <w:tcBorders>
              <w:top w:val="single" w:sz="6" w:space="0" w:color="000000"/>
              <w:left w:val="single" w:sz="4" w:space="0" w:color="auto"/>
              <w:bottom w:val="single" w:sz="6" w:space="0" w:color="000000"/>
              <w:right w:val="single" w:sz="6" w:space="0" w:color="000000"/>
            </w:tcBorders>
          </w:tcPr>
          <w:p w:rsidR="00C46EDE" w:rsidRPr="00142FD2" w:rsidRDefault="008B3FF9" w:rsidP="009427C5">
            <w:pPr>
              <w:rPr>
                <w:rFonts w:ascii="仿宋" w:eastAsia="仿宋" w:hAnsi="仿宋"/>
                <w:color w:val="000000" w:themeColor="text1"/>
              </w:rPr>
            </w:pPr>
            <w:r>
              <w:rPr>
                <w:rFonts w:ascii="仿宋" w:eastAsia="仿宋" w:hAnsi="仿宋" w:hint="eastAsia"/>
                <w:color w:val="000000" w:themeColor="text1"/>
              </w:rPr>
              <w:t>3.</w:t>
            </w:r>
            <w:r w:rsidR="00C46EDE" w:rsidRPr="00142FD2">
              <w:rPr>
                <w:rFonts w:ascii="仿宋" w:eastAsia="仿宋" w:hAnsi="仿宋" w:hint="eastAsia"/>
                <w:color w:val="000000" w:themeColor="text1"/>
              </w:rPr>
              <w:t>学生举办音乐会情况（30%）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C46EDE" w:rsidRPr="00142FD2" w:rsidRDefault="00C46EDE" w:rsidP="009427C5">
            <w:pPr>
              <w:rPr>
                <w:rFonts w:ascii="仿宋" w:eastAsia="仿宋" w:hAnsi="仿宋"/>
                <w:color w:val="000000" w:themeColor="text1"/>
              </w:rPr>
            </w:pPr>
            <w:r w:rsidRPr="00142FD2">
              <w:rPr>
                <w:rFonts w:ascii="仿宋" w:eastAsia="仿宋" w:hAnsi="仿宋" w:hint="eastAsia"/>
                <w:color w:val="000000" w:themeColor="text1"/>
              </w:rPr>
              <w:t xml:space="preserve">　　学生举办个人音乐会或参加教学音乐会情况。</w:t>
            </w:r>
          </w:p>
        </w:tc>
      </w:tr>
      <w:tr w:rsidR="00B20AF8" w:rsidRPr="00142FD2" w:rsidTr="00DA3621">
        <w:tc>
          <w:tcPr>
            <w:tcW w:w="749" w:type="pct"/>
            <w:vMerge/>
            <w:tcBorders>
              <w:left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751" w:type="pct"/>
            <w:vMerge/>
            <w:tcBorders>
              <w:top w:val="single" w:sz="6" w:space="0" w:color="000000"/>
              <w:left w:val="single" w:sz="6" w:space="0" w:color="000000"/>
              <w:bottom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C46EDE" w:rsidP="00DA3621">
            <w:pPr>
              <w:rPr>
                <w:rFonts w:ascii="仿宋" w:eastAsia="仿宋" w:hAnsi="仿宋"/>
                <w:color w:val="000000" w:themeColor="text1"/>
              </w:rPr>
            </w:pPr>
            <w:r w:rsidRPr="00142FD2">
              <w:rPr>
                <w:rFonts w:ascii="仿宋" w:eastAsia="仿宋" w:hAnsi="仿宋" w:hint="eastAsia"/>
                <w:color w:val="000000" w:themeColor="text1"/>
              </w:rPr>
              <w:t>6.1.3</w:t>
            </w:r>
            <w:r w:rsidR="00B20AF8" w:rsidRPr="00142FD2">
              <w:rPr>
                <w:rFonts w:ascii="仿宋" w:eastAsia="仿宋" w:hAnsi="仿宋" w:hint="eastAsia"/>
                <w:color w:val="000000" w:themeColor="text1"/>
              </w:rPr>
              <w:t xml:space="preserve"> 十名优秀校友简介（</w:t>
            </w:r>
            <w:r w:rsidRPr="00142FD2">
              <w:rPr>
                <w:rFonts w:ascii="仿宋" w:eastAsia="仿宋" w:hAnsi="仿宋" w:hint="eastAsia"/>
                <w:color w:val="000000" w:themeColor="text1"/>
              </w:rPr>
              <w:t>4</w:t>
            </w:r>
            <w:r w:rsidR="00B20AF8" w:rsidRPr="00142FD2">
              <w:rPr>
                <w:rFonts w:ascii="仿宋" w:eastAsia="仿宋" w:hAnsi="仿宋" w:hint="eastAsia"/>
                <w:color w:val="000000" w:themeColor="text1"/>
              </w:rPr>
              <w:t>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rPr>
                <w:rFonts w:ascii="仿宋" w:eastAsia="仿宋" w:hAnsi="仿宋"/>
                <w:color w:val="000000" w:themeColor="text1"/>
              </w:rPr>
            </w:pPr>
            <w:r w:rsidRPr="00142FD2">
              <w:rPr>
                <w:rFonts w:ascii="仿宋" w:eastAsia="仿宋" w:hAnsi="仿宋" w:hint="eastAsia"/>
                <w:color w:val="000000" w:themeColor="text1"/>
              </w:rPr>
              <w:t xml:space="preserve">　　校友指77级以后的本科生。每人简介500字以内。</w:t>
            </w:r>
          </w:p>
        </w:tc>
      </w:tr>
      <w:tr w:rsidR="00B20AF8" w:rsidRPr="00142FD2" w:rsidTr="00DA3621">
        <w:tc>
          <w:tcPr>
            <w:tcW w:w="749" w:type="pct"/>
            <w:vMerge/>
            <w:tcBorders>
              <w:left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B20AF8" w:rsidRPr="00142FD2" w:rsidRDefault="00B20AF8" w:rsidP="00DA3621">
            <w:pPr>
              <w:rPr>
                <w:rFonts w:ascii="仿宋" w:eastAsia="仿宋" w:hAnsi="仿宋"/>
                <w:color w:val="000000" w:themeColor="text1"/>
              </w:rPr>
            </w:pPr>
            <w:r w:rsidRPr="00142FD2">
              <w:rPr>
                <w:rFonts w:ascii="仿宋" w:eastAsia="仿宋" w:hAnsi="仿宋" w:hint="eastAsia"/>
                <w:color w:val="000000" w:themeColor="text1"/>
              </w:rPr>
              <w:t>6.2 在校学生综合</w:t>
            </w:r>
            <w:r w:rsidRPr="00142FD2">
              <w:rPr>
                <w:rFonts w:ascii="仿宋" w:eastAsia="仿宋" w:hAnsi="仿宋" w:hint="eastAsia"/>
                <w:color w:val="000000" w:themeColor="text1"/>
              </w:rPr>
              <w:lastRenderedPageBreak/>
              <w:t>素质（</w:t>
            </w:r>
            <w:r w:rsidRPr="00142FD2">
              <w:rPr>
                <w:rFonts w:ascii="仿宋" w:eastAsia="仿宋" w:hAnsi="仿宋"/>
                <w:color w:val="000000" w:themeColor="text1"/>
              </w:rPr>
              <w:t>35</w:t>
            </w:r>
            <w:r w:rsidRPr="00142FD2">
              <w:rPr>
                <w:rFonts w:ascii="仿宋" w:eastAsia="仿宋" w:hAnsi="仿宋" w:hint="eastAsia"/>
                <w:color w:val="000000" w:themeColor="text1"/>
              </w:rPr>
              <w:t>%）</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rPr>
                <w:rFonts w:ascii="仿宋" w:eastAsia="仿宋" w:hAnsi="仿宋"/>
                <w:color w:val="000000" w:themeColor="text1"/>
              </w:rPr>
            </w:pPr>
            <w:smartTag w:uri="urn:schemas-microsoft-com:office:smarttags" w:element="chsdate">
              <w:smartTagPr>
                <w:attr w:name="Year" w:val="1899"/>
                <w:attr w:name="Month" w:val="12"/>
                <w:attr w:name="Day" w:val="30"/>
                <w:attr w:name="IsLunarDate" w:val="False"/>
                <w:attr w:name="IsROCDate" w:val="False"/>
              </w:smartTagPr>
              <w:r w:rsidRPr="00142FD2">
                <w:rPr>
                  <w:rFonts w:ascii="仿宋" w:eastAsia="仿宋" w:hAnsi="仿宋" w:hint="eastAsia"/>
                  <w:color w:val="000000" w:themeColor="text1"/>
                </w:rPr>
                <w:lastRenderedPageBreak/>
                <w:t>6.2.1</w:t>
              </w:r>
            </w:smartTag>
            <w:r w:rsidRPr="00142FD2">
              <w:rPr>
                <w:rFonts w:ascii="仿宋" w:eastAsia="仿宋" w:hAnsi="仿宋" w:hint="eastAsia"/>
                <w:color w:val="000000" w:themeColor="text1"/>
              </w:rPr>
              <w:t xml:space="preserve"> 近四年参加创新创业活动及参与科研项目</w:t>
            </w:r>
            <w:r w:rsidRPr="00142FD2">
              <w:rPr>
                <w:rFonts w:ascii="仿宋" w:eastAsia="仿宋" w:hAnsi="仿宋" w:hint="eastAsia"/>
                <w:color w:val="000000" w:themeColor="text1"/>
              </w:rPr>
              <w:lastRenderedPageBreak/>
              <w:t>学生人次数与专业在校生总数的比值（25%）</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rPr>
                <w:rFonts w:ascii="仿宋" w:eastAsia="仿宋" w:hAnsi="仿宋"/>
                <w:color w:val="000000" w:themeColor="text1"/>
              </w:rPr>
            </w:pPr>
            <w:r w:rsidRPr="00142FD2">
              <w:rPr>
                <w:rFonts w:ascii="仿宋" w:eastAsia="仿宋" w:hAnsi="仿宋" w:hint="eastAsia"/>
                <w:color w:val="000000" w:themeColor="text1"/>
              </w:rPr>
              <w:lastRenderedPageBreak/>
              <w:t xml:space="preserve">　　创新创业活动指：国家、省、校三级“大学</w:t>
            </w:r>
            <w:r w:rsidRPr="00142FD2">
              <w:rPr>
                <w:rFonts w:ascii="仿宋" w:eastAsia="仿宋" w:hAnsi="仿宋" w:hint="eastAsia"/>
                <w:color w:val="000000" w:themeColor="text1"/>
              </w:rPr>
              <w:lastRenderedPageBreak/>
              <w:t>生创新创业训练计划”；科研项目指：学生作为课题组成员参加的各类国家、省部和市级纵向项目，以及学校科技管理部门科研考核统计的横向项目。</w:t>
            </w:r>
          </w:p>
        </w:tc>
      </w:tr>
      <w:tr w:rsidR="00B20AF8" w:rsidRPr="00142FD2" w:rsidTr="008B3FF9">
        <w:trPr>
          <w:trHeight w:val="625"/>
        </w:trPr>
        <w:tc>
          <w:tcPr>
            <w:tcW w:w="749" w:type="pct"/>
            <w:vMerge/>
            <w:tcBorders>
              <w:left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rPr>
                <w:rFonts w:ascii="仿宋" w:eastAsia="仿宋" w:hAnsi="仿宋"/>
                <w:color w:val="000000" w:themeColor="text1"/>
              </w:rPr>
            </w:pPr>
            <w:r w:rsidRPr="00142FD2">
              <w:rPr>
                <w:rFonts w:ascii="仿宋" w:eastAsia="仿宋" w:hAnsi="仿宋" w:hint="eastAsia"/>
                <w:color w:val="000000" w:themeColor="text1"/>
              </w:rPr>
              <w:t>6.2.2近四年毕业设计（论文、作品）质量（10%）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ind w:firstLineChars="200" w:firstLine="480"/>
              <w:rPr>
                <w:rFonts w:ascii="仿宋" w:eastAsia="仿宋" w:hAnsi="仿宋"/>
                <w:color w:val="000000" w:themeColor="text1"/>
              </w:rPr>
            </w:pPr>
            <w:r w:rsidRPr="00142FD2">
              <w:rPr>
                <w:rFonts w:ascii="仿宋" w:eastAsia="仿宋" w:hAnsi="仿宋" w:hint="eastAsia"/>
                <w:color w:val="000000" w:themeColor="text1"/>
              </w:rPr>
              <w:t>评价近四年毕业设计（论文、作品），每年提交5篇。</w:t>
            </w:r>
          </w:p>
        </w:tc>
      </w:tr>
      <w:tr w:rsidR="00B20AF8" w:rsidRPr="00142FD2" w:rsidTr="00DA3621">
        <w:tc>
          <w:tcPr>
            <w:tcW w:w="749" w:type="pct"/>
            <w:vMerge/>
            <w:tcBorders>
              <w:left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rPr>
                <w:rFonts w:ascii="仿宋" w:eastAsia="仿宋" w:hAnsi="仿宋"/>
                <w:color w:val="000000" w:themeColor="text1"/>
              </w:rPr>
            </w:pPr>
            <w:r w:rsidRPr="00142FD2">
              <w:rPr>
                <w:rFonts w:ascii="仿宋" w:eastAsia="仿宋" w:hAnsi="仿宋" w:hint="eastAsia"/>
                <w:color w:val="000000" w:themeColor="text1"/>
              </w:rPr>
              <w:t>6.2.3近四年学生国际交流情况（1</w:t>
            </w:r>
            <w:r w:rsidRPr="00142FD2">
              <w:rPr>
                <w:rFonts w:ascii="仿宋" w:eastAsia="仿宋" w:hAnsi="仿宋"/>
                <w:color w:val="000000" w:themeColor="text1"/>
              </w:rPr>
              <w:t>0%</w:t>
            </w:r>
            <w:r w:rsidRPr="00142FD2">
              <w:rPr>
                <w:rFonts w:ascii="仿宋" w:eastAsia="仿宋" w:hAnsi="仿宋" w:hint="eastAsia"/>
                <w:color w:val="000000" w:themeColor="text1"/>
              </w:rPr>
              <w:t>）</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ind w:firstLineChars="200" w:firstLine="480"/>
              <w:rPr>
                <w:rFonts w:ascii="仿宋" w:eastAsia="仿宋" w:hAnsi="仿宋"/>
                <w:color w:val="000000" w:themeColor="text1"/>
              </w:rPr>
            </w:pPr>
            <w:r w:rsidRPr="00142FD2">
              <w:rPr>
                <w:rFonts w:ascii="仿宋" w:eastAsia="仿宋" w:hAnsi="仿宋" w:hint="eastAsia"/>
                <w:color w:val="000000" w:themeColor="text1"/>
              </w:rPr>
              <w:t>近四年专业派出境外交流学生数量（指到境外含港澳台高校进行交流学习3周以上的学生占本专业学生总数的比例）和接收来华留学学历生数量。</w:t>
            </w:r>
          </w:p>
        </w:tc>
      </w:tr>
      <w:tr w:rsidR="00B20AF8" w:rsidRPr="00142FD2" w:rsidTr="00DA3621">
        <w:tc>
          <w:tcPr>
            <w:tcW w:w="749" w:type="pct"/>
            <w:vMerge/>
            <w:tcBorders>
              <w:left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rPr>
                <w:rFonts w:ascii="仿宋" w:eastAsia="仿宋" w:hAnsi="仿宋"/>
                <w:color w:val="000000" w:themeColor="text1"/>
              </w:rPr>
            </w:pPr>
            <w:r w:rsidRPr="00142FD2">
              <w:rPr>
                <w:rFonts w:ascii="仿宋" w:eastAsia="仿宋" w:hAnsi="仿宋" w:hint="eastAsia"/>
                <w:color w:val="000000" w:themeColor="text1"/>
              </w:rPr>
              <w:t>6.2.4近四年学生获省级以上各类竞赛奖励情况（25%）</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rPr>
                <w:rFonts w:ascii="仿宋" w:eastAsia="仿宋" w:hAnsi="仿宋"/>
                <w:color w:val="000000" w:themeColor="text1"/>
              </w:rPr>
            </w:pPr>
            <w:r w:rsidRPr="00142FD2">
              <w:rPr>
                <w:rFonts w:ascii="仿宋" w:eastAsia="仿宋" w:hAnsi="仿宋" w:hint="eastAsia"/>
                <w:color w:val="000000" w:themeColor="text1"/>
              </w:rPr>
              <w:t xml:space="preserve">　　该专业学生为获奖人之一。</w:t>
            </w:r>
          </w:p>
        </w:tc>
      </w:tr>
      <w:tr w:rsidR="00B20AF8" w:rsidRPr="00142FD2" w:rsidTr="00DA3621">
        <w:tc>
          <w:tcPr>
            <w:tcW w:w="749" w:type="pct"/>
            <w:vMerge/>
            <w:tcBorders>
              <w:left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751" w:type="pct"/>
            <w:vMerge/>
            <w:tcBorders>
              <w:left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000B93">
            <w:pPr>
              <w:rPr>
                <w:rFonts w:ascii="仿宋" w:eastAsia="仿宋" w:hAnsi="仿宋"/>
                <w:color w:val="000000" w:themeColor="text1"/>
              </w:rPr>
            </w:pPr>
            <w:r w:rsidRPr="00142FD2">
              <w:rPr>
                <w:rFonts w:ascii="仿宋" w:eastAsia="仿宋" w:hAnsi="仿宋" w:hint="eastAsia"/>
                <w:color w:val="000000" w:themeColor="text1"/>
              </w:rPr>
              <w:t>6.2.5 近四年学生发表学术论文、作品版权登记情况（15%）</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000B93">
            <w:pPr>
              <w:rPr>
                <w:rFonts w:ascii="仿宋" w:eastAsia="仿宋" w:hAnsi="仿宋"/>
                <w:color w:val="000000" w:themeColor="text1"/>
              </w:rPr>
            </w:pPr>
            <w:r w:rsidRPr="00142FD2">
              <w:rPr>
                <w:rFonts w:ascii="仿宋" w:eastAsia="仿宋" w:hAnsi="仿宋" w:hint="eastAsia"/>
                <w:color w:val="000000" w:themeColor="text1"/>
              </w:rPr>
              <w:t xml:space="preserve">　　该专业学生为发表学术论文第一或第二作者；该专业学生为版权登记著作人之一。</w:t>
            </w:r>
          </w:p>
        </w:tc>
      </w:tr>
      <w:tr w:rsidR="00B20AF8" w:rsidRPr="00142FD2" w:rsidTr="00DA3621">
        <w:tc>
          <w:tcPr>
            <w:tcW w:w="749" w:type="pct"/>
            <w:vMerge/>
            <w:tcBorders>
              <w:left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rPr>
                <w:rFonts w:ascii="仿宋" w:eastAsia="仿宋" w:hAnsi="仿宋"/>
                <w:color w:val="000000" w:themeColor="text1"/>
              </w:rPr>
            </w:pPr>
            <w:r w:rsidRPr="00142FD2">
              <w:rPr>
                <w:rFonts w:ascii="仿宋" w:eastAsia="仿宋" w:hAnsi="仿宋" w:hint="eastAsia"/>
                <w:color w:val="000000" w:themeColor="text1"/>
              </w:rPr>
              <w:t>6.2.6五名优秀在校生简介（15%）</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DA3621">
            <w:pPr>
              <w:rPr>
                <w:rFonts w:ascii="仿宋" w:eastAsia="仿宋" w:hAnsi="仿宋"/>
                <w:color w:val="000000" w:themeColor="text1"/>
              </w:rPr>
            </w:pPr>
            <w:r w:rsidRPr="00142FD2">
              <w:rPr>
                <w:rFonts w:ascii="仿宋" w:eastAsia="仿宋" w:hAnsi="仿宋" w:hint="eastAsia"/>
                <w:color w:val="000000" w:themeColor="text1"/>
              </w:rPr>
              <w:t xml:space="preserve">　　本专业在校生，每人简介300字以内。</w:t>
            </w:r>
          </w:p>
        </w:tc>
      </w:tr>
      <w:tr w:rsidR="00B20AF8" w:rsidRPr="00142FD2" w:rsidTr="008B3FF9">
        <w:trPr>
          <w:trHeight w:val="912"/>
        </w:trPr>
        <w:tc>
          <w:tcPr>
            <w:tcW w:w="749" w:type="pct"/>
            <w:vMerge/>
            <w:tcBorders>
              <w:left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751" w:type="pct"/>
            <w:vMerge w:val="restart"/>
            <w:tcBorders>
              <w:top w:val="single" w:sz="6" w:space="0" w:color="000000"/>
              <w:left w:val="single" w:sz="6" w:space="0" w:color="000000"/>
              <w:right w:val="single" w:sz="6" w:space="0" w:color="000000"/>
            </w:tcBorders>
          </w:tcPr>
          <w:p w:rsidR="00B20AF8" w:rsidRPr="00142FD2" w:rsidRDefault="00B20AF8" w:rsidP="00DA3621">
            <w:pPr>
              <w:rPr>
                <w:rFonts w:ascii="仿宋" w:eastAsia="仿宋" w:hAnsi="仿宋"/>
                <w:color w:val="000000" w:themeColor="text1"/>
              </w:rPr>
            </w:pPr>
            <w:r w:rsidRPr="00142FD2">
              <w:rPr>
                <w:rFonts w:ascii="仿宋" w:eastAsia="仿宋" w:hAnsi="仿宋" w:hint="eastAsia"/>
                <w:color w:val="000000" w:themeColor="text1"/>
              </w:rPr>
              <w:t>6.3 招生录取情况（</w:t>
            </w:r>
            <w:r w:rsidRPr="00142FD2">
              <w:rPr>
                <w:rFonts w:ascii="仿宋" w:eastAsia="仿宋" w:hAnsi="仿宋"/>
                <w:color w:val="000000" w:themeColor="text1"/>
              </w:rPr>
              <w:t>30</w:t>
            </w:r>
            <w:r w:rsidRPr="00142FD2">
              <w:rPr>
                <w:rFonts w:ascii="仿宋" w:eastAsia="仿宋" w:hAnsi="仿宋" w:hint="eastAsia"/>
                <w:color w:val="000000" w:themeColor="text1"/>
              </w:rPr>
              <w:t>%）</w:t>
            </w: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9427C5">
            <w:pPr>
              <w:rPr>
                <w:rFonts w:ascii="仿宋" w:eastAsia="仿宋" w:hAnsi="仿宋"/>
                <w:color w:val="000000" w:themeColor="text1"/>
              </w:rPr>
            </w:pPr>
            <w:r w:rsidRPr="00142FD2">
              <w:rPr>
                <w:rFonts w:ascii="仿宋" w:eastAsia="仿宋" w:hAnsi="仿宋" w:hint="eastAsia"/>
                <w:color w:val="000000" w:themeColor="text1"/>
              </w:rPr>
              <w:t>6.3.1 近四年国家统一高考录取的本专业学生入学专业课平均分数（60%）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9427C5">
            <w:pPr>
              <w:rPr>
                <w:rFonts w:ascii="仿宋" w:eastAsia="仿宋" w:hAnsi="仿宋"/>
                <w:color w:val="000000" w:themeColor="text1"/>
              </w:rPr>
            </w:pPr>
            <w:r w:rsidRPr="00142FD2">
              <w:rPr>
                <w:rFonts w:ascii="仿宋" w:eastAsia="仿宋" w:hAnsi="仿宋" w:hint="eastAsia"/>
                <w:color w:val="000000" w:themeColor="text1"/>
              </w:rPr>
              <w:t xml:space="preserve">　　专业课成绩是指辽宁省组织的艺术类（音乐舞蹈类）统考成绩，仅以辽宁省考生成绩作为计算依据。</w:t>
            </w:r>
          </w:p>
        </w:tc>
      </w:tr>
      <w:tr w:rsidR="00B20AF8" w:rsidRPr="00142FD2" w:rsidTr="00511066">
        <w:tc>
          <w:tcPr>
            <w:tcW w:w="749" w:type="pct"/>
            <w:vMerge/>
            <w:tcBorders>
              <w:left w:val="single" w:sz="6" w:space="0" w:color="000000"/>
              <w:bottom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751" w:type="pct"/>
            <w:vMerge/>
            <w:tcBorders>
              <w:left w:val="single" w:sz="6" w:space="0" w:color="000000"/>
              <w:bottom w:val="single" w:sz="6" w:space="0" w:color="000000"/>
              <w:right w:val="single" w:sz="6" w:space="0" w:color="000000"/>
            </w:tcBorders>
          </w:tcPr>
          <w:p w:rsidR="00B20AF8" w:rsidRPr="00142FD2" w:rsidRDefault="00B20AF8" w:rsidP="00DA3621">
            <w:pPr>
              <w:rPr>
                <w:rFonts w:ascii="仿宋" w:eastAsia="仿宋" w:hAnsi="仿宋"/>
                <w:color w:val="000000" w:themeColor="text1"/>
              </w:rPr>
            </w:pPr>
          </w:p>
        </w:tc>
        <w:tc>
          <w:tcPr>
            <w:tcW w:w="1751"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9427C5">
            <w:pPr>
              <w:rPr>
                <w:rFonts w:ascii="仿宋" w:eastAsia="仿宋" w:hAnsi="仿宋"/>
                <w:color w:val="000000" w:themeColor="text1"/>
              </w:rPr>
            </w:pPr>
            <w:r w:rsidRPr="00142FD2">
              <w:rPr>
                <w:rFonts w:ascii="仿宋" w:eastAsia="仿宋" w:hAnsi="仿宋" w:hint="eastAsia"/>
                <w:color w:val="000000" w:themeColor="text1"/>
              </w:rPr>
              <w:t>6.3.2 近四年国家统一高考录取的本专业学生入学文化课平均分数（40%）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20AF8" w:rsidRPr="00142FD2" w:rsidRDefault="00B20AF8" w:rsidP="009427C5">
            <w:pPr>
              <w:rPr>
                <w:rFonts w:ascii="仿宋" w:eastAsia="仿宋" w:hAnsi="仿宋"/>
                <w:color w:val="000000" w:themeColor="text1"/>
              </w:rPr>
            </w:pPr>
            <w:r w:rsidRPr="00142FD2">
              <w:rPr>
                <w:rFonts w:ascii="仿宋" w:eastAsia="仿宋" w:hAnsi="仿宋" w:hint="eastAsia"/>
                <w:color w:val="000000" w:themeColor="text1"/>
              </w:rPr>
              <w:t xml:space="preserve">　　本专业学生高考文化课的平均值（不包括加分），仅以辽宁省考生成绩作为计算依据。</w:t>
            </w:r>
          </w:p>
        </w:tc>
      </w:tr>
      <w:tr w:rsidR="000149A5" w:rsidRPr="00142FD2" w:rsidTr="008B3FF9">
        <w:tblPrEx>
          <w:tblLook w:val="0000" w:firstRow="0" w:lastRow="0" w:firstColumn="0" w:lastColumn="0" w:noHBand="0" w:noVBand="0"/>
        </w:tblPrEx>
        <w:trPr>
          <w:trHeight w:val="442"/>
        </w:trPr>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rsidR="000149A5" w:rsidRPr="00142FD2" w:rsidRDefault="000149A5" w:rsidP="00DA3621">
            <w:pPr>
              <w:jc w:val="center"/>
              <w:rPr>
                <w:rFonts w:ascii="仿宋" w:eastAsia="仿宋" w:hAnsi="仿宋"/>
                <w:color w:val="000000" w:themeColor="text1"/>
              </w:rPr>
            </w:pPr>
            <w:r w:rsidRPr="00142FD2">
              <w:rPr>
                <w:rFonts w:ascii="仿宋" w:eastAsia="仿宋" w:hAnsi="仿宋" w:hint="eastAsia"/>
                <w:color w:val="000000" w:themeColor="text1"/>
              </w:rPr>
              <w:t>7.专业特色及服务区域经济发展情况</w:t>
            </w:r>
            <w:r w:rsidRPr="00142FD2">
              <w:rPr>
                <w:rFonts w:ascii="仿宋" w:eastAsia="仿宋" w:hAnsi="仿宋" w:hint="eastAsia"/>
                <w:color w:val="000000" w:themeColor="text1"/>
              </w:rPr>
              <w:br/>
              <w:t>（满分10分）</w:t>
            </w:r>
          </w:p>
        </w:tc>
        <w:tc>
          <w:tcPr>
            <w:tcW w:w="250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7.1专业服务区域经济</w:t>
            </w:r>
            <w:r w:rsidR="000A0D0B" w:rsidRPr="00142FD2">
              <w:rPr>
                <w:rFonts w:ascii="仿宋" w:eastAsia="仿宋" w:hAnsi="仿宋" w:hint="eastAsia"/>
                <w:color w:val="000000" w:themeColor="text1"/>
              </w:rPr>
              <w:t>社会</w:t>
            </w:r>
            <w:r w:rsidRPr="00142FD2">
              <w:rPr>
                <w:rFonts w:ascii="仿宋" w:eastAsia="仿宋" w:hAnsi="仿宋" w:hint="eastAsia"/>
                <w:color w:val="000000" w:themeColor="text1"/>
              </w:rPr>
              <w:t>发展情况（20%）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本专业服务区域经济</w:t>
            </w:r>
            <w:r w:rsidR="000A0D0B" w:rsidRPr="00142FD2">
              <w:rPr>
                <w:rFonts w:ascii="仿宋" w:eastAsia="仿宋" w:hAnsi="仿宋" w:hint="eastAsia"/>
                <w:color w:val="000000" w:themeColor="text1"/>
              </w:rPr>
              <w:t>社会</w:t>
            </w:r>
            <w:r w:rsidRPr="00142FD2">
              <w:rPr>
                <w:rFonts w:ascii="仿宋" w:eastAsia="仿宋" w:hAnsi="仿宋" w:hint="eastAsia"/>
                <w:color w:val="000000" w:themeColor="text1"/>
              </w:rPr>
              <w:t>发展情况（800字以内）。</w:t>
            </w:r>
          </w:p>
        </w:tc>
      </w:tr>
      <w:tr w:rsidR="000149A5" w:rsidRPr="00142FD2" w:rsidTr="00DA3621">
        <w:tblPrEx>
          <w:tblLook w:val="0000" w:firstRow="0" w:lastRow="0" w:firstColumn="0" w:lastColumn="0" w:noHBand="0" w:noVBand="0"/>
        </w:tblPrEx>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jc w:val="center"/>
              <w:rPr>
                <w:rFonts w:ascii="仿宋" w:eastAsia="仿宋" w:hAnsi="仿宋"/>
                <w:color w:val="000000" w:themeColor="text1"/>
              </w:rPr>
            </w:pPr>
          </w:p>
        </w:tc>
        <w:tc>
          <w:tcPr>
            <w:tcW w:w="2502"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7.2 专业特色、实施过程和效果（80%）</w:t>
            </w:r>
          </w:p>
        </w:tc>
        <w:tc>
          <w:tcPr>
            <w:tcW w:w="1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142FD2" w:rsidRDefault="000149A5" w:rsidP="00DA3621">
            <w:pPr>
              <w:rPr>
                <w:rFonts w:ascii="仿宋" w:eastAsia="仿宋" w:hAnsi="仿宋"/>
                <w:color w:val="000000" w:themeColor="text1"/>
              </w:rPr>
            </w:pPr>
            <w:r w:rsidRPr="00142FD2">
              <w:rPr>
                <w:rFonts w:ascii="仿宋" w:eastAsia="仿宋" w:hAnsi="仿宋" w:hint="eastAsia"/>
                <w:color w:val="000000" w:themeColor="text1"/>
              </w:rPr>
              <w:t xml:space="preserve">　　在实践中培育和凝练出的专业特色及其效</w:t>
            </w:r>
            <w:r w:rsidRPr="00142FD2">
              <w:rPr>
                <w:rFonts w:ascii="仿宋" w:eastAsia="仿宋" w:hAnsi="仿宋" w:hint="eastAsia"/>
                <w:color w:val="000000" w:themeColor="text1"/>
              </w:rPr>
              <w:lastRenderedPageBreak/>
              <w:t>果说明（1000字以内）。</w:t>
            </w:r>
          </w:p>
        </w:tc>
      </w:tr>
    </w:tbl>
    <w:p w:rsidR="00FB3966" w:rsidRPr="00142FD2" w:rsidRDefault="005E6EDC">
      <w:pPr>
        <w:rPr>
          <w:color w:val="000000" w:themeColor="text1"/>
        </w:rPr>
      </w:pPr>
      <w:r w:rsidRPr="00142FD2">
        <w:rPr>
          <w:color w:val="000000" w:themeColor="text1"/>
        </w:rPr>
        <w:lastRenderedPageBreak/>
        <w:br w:type="textWrapping" w:clear="all"/>
      </w:r>
    </w:p>
    <w:sectPr w:rsidR="00FB3966" w:rsidRPr="00142FD2" w:rsidSect="003E1BE8">
      <w:headerReference w:type="default" r:id="rId6"/>
      <w:footerReference w:type="default" r:id="rId7"/>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F11" w:rsidRDefault="00A53F11">
      <w:r>
        <w:separator/>
      </w:r>
    </w:p>
  </w:endnote>
  <w:endnote w:type="continuationSeparator" w:id="0">
    <w:p w:rsidR="00A53F11" w:rsidRDefault="00A53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BE8" w:rsidRPr="003E1BE8" w:rsidRDefault="000B4B0E" w:rsidP="003E1BE8">
    <w:pPr>
      <w:pStyle w:val="a5"/>
      <w:jc w:val="center"/>
      <w:rPr>
        <w:sz w:val="22"/>
      </w:rPr>
    </w:pPr>
    <w:r w:rsidRPr="003E1BE8">
      <w:rPr>
        <w:sz w:val="22"/>
      </w:rPr>
      <w:fldChar w:fldCharType="begin"/>
    </w:r>
    <w:r w:rsidR="00372452" w:rsidRPr="003E1BE8">
      <w:rPr>
        <w:sz w:val="22"/>
      </w:rPr>
      <w:instrText xml:space="preserve"> PAGE  \* MERGEFORMAT </w:instrText>
    </w:r>
    <w:r w:rsidRPr="003E1BE8">
      <w:rPr>
        <w:sz w:val="22"/>
      </w:rPr>
      <w:fldChar w:fldCharType="separate"/>
    </w:r>
    <w:r w:rsidR="008B3FF9">
      <w:rPr>
        <w:noProof/>
        <w:sz w:val="22"/>
      </w:rPr>
      <w:t>8</w:t>
    </w:r>
    <w:r w:rsidRPr="003E1BE8">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F11" w:rsidRDefault="00A53F11">
      <w:r>
        <w:separator/>
      </w:r>
    </w:p>
  </w:footnote>
  <w:footnote w:type="continuationSeparator" w:id="0">
    <w:p w:rsidR="00A53F11" w:rsidRDefault="00A53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E99" w:rsidRDefault="00A53F11" w:rsidP="00BE4E9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149A5"/>
    <w:rsid w:val="00000B93"/>
    <w:rsid w:val="000149A5"/>
    <w:rsid w:val="000A0D0B"/>
    <w:rsid w:val="000B4B0E"/>
    <w:rsid w:val="00112F7F"/>
    <w:rsid w:val="0011586E"/>
    <w:rsid w:val="00142FD2"/>
    <w:rsid w:val="00186F04"/>
    <w:rsid w:val="001F22D9"/>
    <w:rsid w:val="0029452D"/>
    <w:rsid w:val="002F07C1"/>
    <w:rsid w:val="002F2615"/>
    <w:rsid w:val="00316C5E"/>
    <w:rsid w:val="003445B9"/>
    <w:rsid w:val="00355D80"/>
    <w:rsid w:val="00372452"/>
    <w:rsid w:val="003934D6"/>
    <w:rsid w:val="003A1680"/>
    <w:rsid w:val="003A21DA"/>
    <w:rsid w:val="003D7C51"/>
    <w:rsid w:val="003F2F6F"/>
    <w:rsid w:val="0041041F"/>
    <w:rsid w:val="004420A9"/>
    <w:rsid w:val="00476DAB"/>
    <w:rsid w:val="004A53C0"/>
    <w:rsid w:val="004C3E4D"/>
    <w:rsid w:val="005847BA"/>
    <w:rsid w:val="005E6EDC"/>
    <w:rsid w:val="006014D9"/>
    <w:rsid w:val="0061337B"/>
    <w:rsid w:val="006234BB"/>
    <w:rsid w:val="0068240F"/>
    <w:rsid w:val="00684018"/>
    <w:rsid w:val="006A7F78"/>
    <w:rsid w:val="006C63FB"/>
    <w:rsid w:val="00706A21"/>
    <w:rsid w:val="00790161"/>
    <w:rsid w:val="007F1C50"/>
    <w:rsid w:val="00801BEC"/>
    <w:rsid w:val="0088110E"/>
    <w:rsid w:val="008A7CBC"/>
    <w:rsid w:val="008B3FF9"/>
    <w:rsid w:val="00925130"/>
    <w:rsid w:val="00933DF4"/>
    <w:rsid w:val="00975C3C"/>
    <w:rsid w:val="00A00579"/>
    <w:rsid w:val="00A16904"/>
    <w:rsid w:val="00A30DC9"/>
    <w:rsid w:val="00A316FD"/>
    <w:rsid w:val="00A53F11"/>
    <w:rsid w:val="00A57C5B"/>
    <w:rsid w:val="00B1193D"/>
    <w:rsid w:val="00B20AF8"/>
    <w:rsid w:val="00B42E82"/>
    <w:rsid w:val="00B85B88"/>
    <w:rsid w:val="00BD591E"/>
    <w:rsid w:val="00C25CB7"/>
    <w:rsid w:val="00C46EDE"/>
    <w:rsid w:val="00C75771"/>
    <w:rsid w:val="00CB3F68"/>
    <w:rsid w:val="00CB5567"/>
    <w:rsid w:val="00CD3A42"/>
    <w:rsid w:val="00D13004"/>
    <w:rsid w:val="00D40236"/>
    <w:rsid w:val="00D51480"/>
    <w:rsid w:val="00D72DBF"/>
    <w:rsid w:val="00DA3621"/>
    <w:rsid w:val="00DC6BE6"/>
    <w:rsid w:val="00E42A7D"/>
    <w:rsid w:val="00E43AAE"/>
    <w:rsid w:val="00E74B40"/>
    <w:rsid w:val="00E83199"/>
    <w:rsid w:val="00F03012"/>
    <w:rsid w:val="00F46086"/>
    <w:rsid w:val="00F67024"/>
    <w:rsid w:val="00FB3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D8BDCCC1-D5C7-432D-8F6D-AC790A3A1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9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49A5"/>
    <w:pPr>
      <w:spacing w:before="100" w:beforeAutospacing="1" w:after="100" w:afterAutospacing="1"/>
    </w:pPr>
  </w:style>
  <w:style w:type="paragraph" w:styleId="a4">
    <w:name w:val="header"/>
    <w:basedOn w:val="a"/>
    <w:link w:val="Char"/>
    <w:uiPriority w:val="99"/>
    <w:unhideWhenUsed/>
    <w:rsid w:val="000149A5"/>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4"/>
    <w:uiPriority w:val="99"/>
    <w:rsid w:val="000149A5"/>
    <w:rPr>
      <w:rFonts w:ascii="宋体" w:eastAsia="宋体" w:hAnsi="宋体" w:cs="Times New Roman"/>
      <w:kern w:val="0"/>
      <w:sz w:val="18"/>
      <w:szCs w:val="18"/>
    </w:rPr>
  </w:style>
  <w:style w:type="paragraph" w:styleId="a5">
    <w:name w:val="footer"/>
    <w:basedOn w:val="a"/>
    <w:link w:val="Char0"/>
    <w:uiPriority w:val="99"/>
    <w:unhideWhenUsed/>
    <w:rsid w:val="000149A5"/>
    <w:pPr>
      <w:tabs>
        <w:tab w:val="center" w:pos="4153"/>
        <w:tab w:val="right" w:pos="8306"/>
      </w:tabs>
      <w:snapToGrid w:val="0"/>
    </w:pPr>
    <w:rPr>
      <w:rFonts w:cs="Times New Roman"/>
      <w:sz w:val="18"/>
      <w:szCs w:val="18"/>
    </w:rPr>
  </w:style>
  <w:style w:type="character" w:customStyle="1" w:styleId="Char0">
    <w:name w:val="页脚 Char"/>
    <w:basedOn w:val="a0"/>
    <w:link w:val="a5"/>
    <w:uiPriority w:val="99"/>
    <w:rsid w:val="000149A5"/>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47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8</Pages>
  <Words>743</Words>
  <Characters>4236</Characters>
  <Application>Microsoft Office Word</Application>
  <DocSecurity>0</DocSecurity>
  <Lines>35</Lines>
  <Paragraphs>9</Paragraphs>
  <ScaleCrop>false</ScaleCrop>
  <Company>Windows 10</Company>
  <LinksUpToDate>false</LinksUpToDate>
  <CharactersWithSpaces>4970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20</cp:revision>
  <cp:lastPrinted>2021-10-30T02:21:00Z</cp:lastPrinted>
  <dcterms:created xsi:type="dcterms:W3CDTF">2021-11-15T02:21:00Z</dcterms:created>
  <dcterms:modified xsi:type="dcterms:W3CDTF">2021-12-16T07:39:00Z</dcterms:modified>
</cp:coreProperties>
</file>