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C31868">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黑体" w:hAnsi="黑体" w:eastAsia="黑体" w:cs="黑体"/>
          <w:spacing w:val="0"/>
          <w:sz w:val="24"/>
          <w:szCs w:val="24"/>
          <w:lang w:val="en-US" w:eastAsia="zh-CN"/>
        </w:rPr>
      </w:pPr>
      <w:r>
        <w:rPr>
          <w:rFonts w:hint="eastAsia" w:ascii="黑体" w:hAnsi="黑体" w:eastAsia="黑体" w:cs="黑体"/>
          <w:spacing w:val="0"/>
          <w:sz w:val="24"/>
          <w:szCs w:val="24"/>
          <w:lang w:val="en-US" w:eastAsia="zh-CN"/>
        </w:rPr>
        <w:t>附件2</w:t>
      </w:r>
    </w:p>
    <w:p w14:paraId="5E8C2704">
      <w:pPr>
        <w:spacing w:line="560" w:lineRule="exact"/>
        <w:jc w:val="center"/>
        <w:rPr>
          <w:rFonts w:ascii="方正小标宋简体" w:hAnsi="黑体" w:eastAsia="方正小标宋简体"/>
          <w:spacing w:val="-20"/>
          <w:sz w:val="44"/>
          <w:szCs w:val="44"/>
        </w:rPr>
      </w:pPr>
      <w:r>
        <w:rPr>
          <w:rFonts w:hint="eastAsia" w:ascii="方正小标宋简体" w:hAnsi="黑体" w:eastAsia="方正小标宋简体"/>
          <w:spacing w:val="-20"/>
          <w:sz w:val="44"/>
          <w:szCs w:val="44"/>
        </w:rPr>
        <w:t>辽宁省普通高等学校本科教育教学审核评估指标体系</w:t>
      </w:r>
    </w:p>
    <w:p w14:paraId="77D98497">
      <w:pPr>
        <w:spacing w:line="560" w:lineRule="exact"/>
        <w:jc w:val="center"/>
        <w:rPr>
          <w:rFonts w:ascii="方正小标宋简体" w:hAnsi="黑体" w:eastAsia="方正小标宋简体"/>
          <w:spacing w:val="-20"/>
          <w:sz w:val="44"/>
          <w:szCs w:val="44"/>
        </w:rPr>
      </w:pPr>
      <w:r>
        <w:rPr>
          <w:rFonts w:hint="eastAsia" w:ascii="方正小标宋简体" w:hAnsi="黑体" w:eastAsia="方正小标宋简体"/>
          <w:spacing w:val="-20"/>
          <w:sz w:val="44"/>
          <w:szCs w:val="44"/>
        </w:rPr>
        <w:t>（第二类第二种）可选指标项汇总</w:t>
      </w:r>
    </w:p>
    <w:p w14:paraId="2A5A7756">
      <w:pPr>
        <w:spacing w:line="560" w:lineRule="exact"/>
        <w:jc w:val="center"/>
        <w:rPr>
          <w:rFonts w:ascii="楷体_GB2312" w:hAnsi="黑体" w:eastAsia="楷体_GB2312"/>
          <w:spacing w:val="-20"/>
          <w:sz w:val="32"/>
          <w:szCs w:val="32"/>
        </w:rPr>
      </w:pPr>
      <w:r>
        <w:rPr>
          <w:rFonts w:hint="eastAsia" w:ascii="楷体_GB2312" w:hAnsi="黑体" w:eastAsia="楷体_GB2312"/>
          <w:spacing w:val="-20"/>
          <w:sz w:val="32"/>
          <w:szCs w:val="32"/>
        </w:rPr>
        <w:t>（试行）</w:t>
      </w:r>
    </w:p>
    <w:p w14:paraId="3DB2AEDC">
      <w:pPr>
        <w:spacing w:line="560" w:lineRule="exact"/>
        <w:rPr>
          <w:rFonts w:ascii="Times New Roman" w:hAnsi="Times New Roman" w:eastAsia="黑体"/>
          <w:sz w:val="30"/>
          <w:szCs w:val="30"/>
        </w:rPr>
      </w:pPr>
      <w:r>
        <w:rPr>
          <w:rFonts w:hint="eastAsia" w:ascii="Times New Roman" w:hAnsi="Times New Roman" w:eastAsia="黑体"/>
          <w:sz w:val="30"/>
          <w:szCs w:val="30"/>
        </w:rPr>
        <w:t>一、</w:t>
      </w:r>
      <w:r>
        <w:rPr>
          <w:rFonts w:hint="eastAsia" w:ascii="Times New Roman" w:hAnsi="Times New Roman" w:eastAsia="黑体"/>
          <w:sz w:val="30"/>
          <w:szCs w:val="30"/>
          <w:lang w:val="en-US" w:eastAsia="zh-CN"/>
        </w:rPr>
        <w:t>定性指标</w:t>
      </w:r>
      <w:r>
        <w:rPr>
          <w:rFonts w:hint="eastAsia" w:ascii="Times New Roman" w:hAnsi="Times New Roman" w:eastAsia="黑体"/>
          <w:sz w:val="30"/>
          <w:szCs w:val="30"/>
        </w:rPr>
        <w:t>特色</w:t>
      </w:r>
      <w:r>
        <w:rPr>
          <w:rFonts w:hint="eastAsia" w:ascii="Times New Roman" w:hAnsi="Times New Roman" w:eastAsia="黑体"/>
          <w:sz w:val="30"/>
          <w:szCs w:val="30"/>
          <w:lang w:val="en-US" w:eastAsia="zh-CN"/>
        </w:rPr>
        <w:t>可</w:t>
      </w:r>
      <w:r>
        <w:rPr>
          <w:rFonts w:hint="eastAsia" w:ascii="Times New Roman" w:hAnsi="Times New Roman" w:eastAsia="黑体"/>
          <w:sz w:val="30"/>
          <w:szCs w:val="30"/>
        </w:rPr>
        <w:t>选项</w:t>
      </w:r>
    </w:p>
    <w:tbl>
      <w:tblPr>
        <w:tblStyle w:val="1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11"/>
        <w:gridCol w:w="1647"/>
        <w:gridCol w:w="2212"/>
        <w:gridCol w:w="5712"/>
      </w:tblGrid>
      <w:tr w14:paraId="0CCF1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blHeader/>
          <w:jc w:val="center"/>
        </w:trPr>
        <w:tc>
          <w:tcPr>
            <w:tcW w:w="520" w:type="pct"/>
            <w:shd w:val="clear" w:color="auto" w:fill="auto"/>
            <w:vAlign w:val="center"/>
          </w:tcPr>
          <w:p w14:paraId="0D3A51DE">
            <w:pPr>
              <w:widowControl/>
              <w:spacing w:line="300" w:lineRule="exact"/>
              <w:jc w:val="center"/>
              <w:rPr>
                <w:rFonts w:ascii="Times New Roman" w:hAnsi="Times New Roman" w:eastAsia="黑体" w:cs="宋体"/>
                <w:color w:val="000000"/>
                <w:kern w:val="0"/>
                <w:szCs w:val="21"/>
              </w:rPr>
            </w:pPr>
            <w:r>
              <w:rPr>
                <w:rFonts w:hint="eastAsia" w:ascii="Times New Roman" w:hAnsi="Times New Roman" w:eastAsia="黑体" w:cs="宋体"/>
                <w:color w:val="000000"/>
                <w:kern w:val="0"/>
                <w:szCs w:val="21"/>
              </w:rPr>
              <w:t>一级指标</w:t>
            </w:r>
          </w:p>
        </w:tc>
        <w:tc>
          <w:tcPr>
            <w:tcW w:w="771" w:type="pct"/>
            <w:shd w:val="clear" w:color="auto" w:fill="auto"/>
            <w:vAlign w:val="center"/>
          </w:tcPr>
          <w:p w14:paraId="06C0585F">
            <w:pPr>
              <w:widowControl/>
              <w:spacing w:line="300" w:lineRule="exact"/>
              <w:jc w:val="center"/>
              <w:rPr>
                <w:rFonts w:ascii="Times New Roman" w:hAnsi="Times New Roman" w:eastAsia="黑体" w:cs="宋体"/>
                <w:color w:val="000000"/>
                <w:kern w:val="0"/>
                <w:szCs w:val="21"/>
              </w:rPr>
            </w:pPr>
            <w:r>
              <w:rPr>
                <w:rFonts w:hint="eastAsia" w:ascii="Times New Roman" w:hAnsi="Times New Roman" w:eastAsia="黑体" w:cs="宋体"/>
                <w:color w:val="000000"/>
                <w:kern w:val="0"/>
                <w:szCs w:val="21"/>
              </w:rPr>
              <w:t>二级指标</w:t>
            </w:r>
          </w:p>
        </w:tc>
        <w:tc>
          <w:tcPr>
            <w:tcW w:w="3708" w:type="pct"/>
            <w:gridSpan w:val="2"/>
            <w:shd w:val="clear" w:color="auto" w:fill="auto"/>
            <w:vAlign w:val="center"/>
          </w:tcPr>
          <w:p w14:paraId="55A5E6FC">
            <w:pPr>
              <w:widowControl/>
              <w:spacing w:line="300" w:lineRule="exact"/>
              <w:jc w:val="center"/>
              <w:rPr>
                <w:rFonts w:ascii="Times New Roman" w:hAnsi="Times New Roman" w:eastAsia="黑体" w:cs="宋体"/>
                <w:color w:val="000000"/>
                <w:kern w:val="0"/>
                <w:szCs w:val="21"/>
              </w:rPr>
            </w:pPr>
            <w:r>
              <w:rPr>
                <w:rFonts w:hint="eastAsia" w:ascii="Times New Roman" w:hAnsi="Times New Roman" w:eastAsia="黑体" w:cs="宋体"/>
                <w:color w:val="000000"/>
                <w:kern w:val="0"/>
                <w:szCs w:val="21"/>
              </w:rPr>
              <w:t>审核重点</w:t>
            </w:r>
          </w:p>
        </w:tc>
      </w:tr>
      <w:tr w14:paraId="26354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jc w:val="center"/>
        </w:trPr>
        <w:tc>
          <w:tcPr>
            <w:tcW w:w="520" w:type="pct"/>
            <w:vMerge w:val="restart"/>
            <w:shd w:val="clear" w:color="auto" w:fill="auto"/>
            <w:vAlign w:val="center"/>
          </w:tcPr>
          <w:p w14:paraId="75D1F34F">
            <w:pPr>
              <w:spacing w:line="300" w:lineRule="exact"/>
              <w:jc w:val="center"/>
              <w:rPr>
                <w:rFonts w:ascii="Times New Roman" w:hAnsi="Times New Roman" w:eastAsia="宋体" w:cs="宋体"/>
                <w:color w:val="000000"/>
                <w:kern w:val="0"/>
                <w:szCs w:val="21"/>
              </w:rPr>
            </w:pPr>
            <w:r>
              <w:rPr>
                <w:rFonts w:hint="eastAsia" w:ascii="Times New Roman" w:hAnsi="Times New Roman" w:eastAsia="宋体" w:cs="宋体"/>
                <w:color w:val="000000"/>
                <w:kern w:val="0"/>
                <w:szCs w:val="21"/>
              </w:rPr>
              <w:t>2</w:t>
            </w:r>
            <w:r>
              <w:rPr>
                <w:rFonts w:ascii="Times New Roman" w:hAnsi="Times New Roman" w:eastAsia="宋体" w:cs="宋体"/>
                <w:color w:val="000000"/>
                <w:kern w:val="0"/>
                <w:szCs w:val="21"/>
              </w:rPr>
              <w:t>.</w:t>
            </w:r>
            <w:r>
              <w:rPr>
                <w:rFonts w:hint="eastAsia" w:ascii="Times New Roman" w:hAnsi="Times New Roman" w:eastAsia="宋体" w:cs="宋体"/>
                <w:color w:val="000000"/>
                <w:kern w:val="0"/>
                <w:szCs w:val="21"/>
              </w:rPr>
              <w:t>培养过程</w:t>
            </w:r>
          </w:p>
        </w:tc>
        <w:tc>
          <w:tcPr>
            <w:tcW w:w="771" w:type="pct"/>
            <w:vMerge w:val="restart"/>
            <w:shd w:val="clear" w:color="auto" w:fill="auto"/>
            <w:vAlign w:val="center"/>
          </w:tcPr>
          <w:p w14:paraId="4B3C0E89">
            <w:pPr>
              <w:widowControl/>
              <w:spacing w:line="300" w:lineRule="exact"/>
              <w:jc w:val="center"/>
              <w:rPr>
                <w:rFonts w:ascii="Times New Roman" w:hAnsi="Times New Roman" w:eastAsia="宋体" w:cs="宋体"/>
                <w:color w:val="000000"/>
                <w:kern w:val="0"/>
                <w:szCs w:val="21"/>
              </w:rPr>
            </w:pPr>
            <w:r>
              <w:rPr>
                <w:rFonts w:ascii="Times New Roman" w:hAnsi="Times New Roman" w:eastAsia="宋体" w:cs="宋体"/>
                <w:color w:val="000000"/>
                <w:kern w:val="0"/>
                <w:szCs w:val="21"/>
              </w:rPr>
              <w:t>K 2.5</w:t>
            </w:r>
            <w:r>
              <w:rPr>
                <w:rFonts w:hint="eastAsia" w:ascii="Times New Roman" w:hAnsi="Times New Roman" w:eastAsia="宋体" w:cs="宋体"/>
                <w:color w:val="000000"/>
                <w:kern w:val="0"/>
                <w:szCs w:val="21"/>
              </w:rPr>
              <w:t>卓越</w:t>
            </w:r>
          </w:p>
          <w:p w14:paraId="65466FFA">
            <w:pPr>
              <w:widowControl/>
              <w:spacing w:line="300" w:lineRule="exact"/>
              <w:jc w:val="center"/>
              <w:rPr>
                <w:rFonts w:ascii="Times New Roman" w:hAnsi="Times New Roman" w:eastAsia="宋体" w:cs="宋体"/>
                <w:color w:val="000000"/>
                <w:kern w:val="0"/>
                <w:szCs w:val="21"/>
              </w:rPr>
            </w:pPr>
            <w:r>
              <w:rPr>
                <w:rFonts w:hint="eastAsia" w:ascii="Times New Roman" w:hAnsi="Times New Roman" w:eastAsia="宋体" w:cs="宋体"/>
                <w:color w:val="000000"/>
                <w:kern w:val="0"/>
                <w:szCs w:val="21"/>
              </w:rPr>
              <w:t>培养</w:t>
            </w:r>
          </w:p>
        </w:tc>
        <w:tc>
          <w:tcPr>
            <w:tcW w:w="1035" w:type="pct"/>
            <w:vMerge w:val="restart"/>
            <w:shd w:val="clear" w:color="auto" w:fill="auto"/>
            <w:vAlign w:val="center"/>
          </w:tcPr>
          <w:p w14:paraId="66E20233">
            <w:pPr>
              <w:widowControl/>
              <w:spacing w:line="300" w:lineRule="exact"/>
              <w:jc w:val="left"/>
              <w:rPr>
                <w:rFonts w:ascii="Times New Roman" w:hAnsi="Times New Roman" w:eastAsia="宋体" w:cs="宋体"/>
                <w:color w:val="000000"/>
                <w:kern w:val="0"/>
                <w:szCs w:val="21"/>
              </w:rPr>
            </w:pPr>
            <w:r>
              <w:rPr>
                <w:rFonts w:ascii="Times New Roman" w:hAnsi="Times New Roman" w:eastAsia="宋体" w:cs="宋体"/>
                <w:color w:val="000000"/>
                <w:kern w:val="0"/>
                <w:szCs w:val="21"/>
              </w:rPr>
              <w:t>K</w:t>
            </w:r>
            <w:r>
              <w:rPr>
                <w:rFonts w:hint="eastAsia" w:ascii="Times New Roman" w:hAnsi="Times New Roman" w:eastAsia="宋体" w:cs="宋体"/>
                <w:color w:val="000000"/>
                <w:kern w:val="0"/>
                <w:szCs w:val="21"/>
              </w:rPr>
              <w:t xml:space="preserve"> 2.5.1</w:t>
            </w:r>
          </w:p>
        </w:tc>
        <w:tc>
          <w:tcPr>
            <w:tcW w:w="2673" w:type="pct"/>
            <w:shd w:val="clear" w:color="auto" w:fill="auto"/>
            <w:vAlign w:val="center"/>
          </w:tcPr>
          <w:p w14:paraId="6B278417">
            <w:pPr>
              <w:widowControl/>
              <w:spacing w:line="300" w:lineRule="exact"/>
              <w:rPr>
                <w:rFonts w:ascii="Times New Roman" w:hAnsi="Times New Roman" w:eastAsia="宋体" w:cs="宋体"/>
                <w:color w:val="auto"/>
                <w:kern w:val="0"/>
                <w:szCs w:val="21"/>
              </w:rPr>
            </w:pPr>
            <w:r>
              <w:rPr>
                <w:rFonts w:ascii="Times New Roman" w:hAnsi="Times New Roman" w:eastAsia="宋体" w:cs="宋体"/>
                <w:color w:val="auto"/>
                <w:kern w:val="0"/>
                <w:szCs w:val="21"/>
              </w:rPr>
              <w:t>K2 产教融合卓越人才培养模式改革及其实践效果</w:t>
            </w:r>
          </w:p>
          <w:p w14:paraId="47B8B569">
            <w:pPr>
              <w:widowControl/>
              <w:spacing w:line="300" w:lineRule="exact"/>
              <w:rPr>
                <w:rFonts w:ascii="Times New Roman" w:hAnsi="Times New Roman" w:eastAsia="宋体" w:cs="宋体"/>
                <w:color w:val="auto"/>
                <w:kern w:val="0"/>
                <w:szCs w:val="21"/>
              </w:rPr>
            </w:pPr>
            <w:r>
              <w:rPr>
                <w:rFonts w:hint="eastAsia" w:ascii="Times New Roman" w:hAnsi="Times New Roman" w:eastAsia="宋体" w:cs="宋体"/>
                <w:color w:val="auto"/>
                <w:kern w:val="0"/>
                <w:szCs w:val="21"/>
              </w:rPr>
              <w:t>【可选】产学合作协同育人项目数（</w:t>
            </w:r>
            <w:r>
              <w:rPr>
                <w:rFonts w:hint="eastAsia" w:ascii="Times New Roman" w:hAnsi="Times New Roman" w:eastAsia="宋体" w:cs="宋体"/>
                <w:color w:val="auto"/>
                <w:kern w:val="0"/>
                <w:szCs w:val="21"/>
                <w:lang w:val="en-US" w:eastAsia="zh-CN"/>
              </w:rPr>
              <w:t xml:space="preserve">125|22.15/14.77/15.38 </w:t>
            </w:r>
            <w:r>
              <w:rPr>
                <w:rFonts w:hint="eastAsia" w:ascii="Times New Roman" w:hAnsi="Times New Roman" w:eastAsia="宋体" w:cs="宋体"/>
                <w:color w:val="auto"/>
                <w:kern w:val="0"/>
                <w:szCs w:val="21"/>
              </w:rPr>
              <w:t>）</w:t>
            </w:r>
          </w:p>
        </w:tc>
      </w:tr>
      <w:tr w14:paraId="08F24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520" w:type="pct"/>
            <w:vMerge w:val="continue"/>
            <w:shd w:val="clear" w:color="auto" w:fill="auto"/>
          </w:tcPr>
          <w:p w14:paraId="2F749C67">
            <w:pPr>
              <w:spacing w:line="300" w:lineRule="exact"/>
              <w:jc w:val="center"/>
              <w:rPr>
                <w:rFonts w:ascii="Times New Roman" w:hAnsi="Times New Roman" w:eastAsia="宋体" w:cs="宋体"/>
                <w:color w:val="000000"/>
                <w:kern w:val="0"/>
                <w:szCs w:val="21"/>
              </w:rPr>
            </w:pPr>
          </w:p>
        </w:tc>
        <w:tc>
          <w:tcPr>
            <w:tcW w:w="771" w:type="pct"/>
            <w:vMerge w:val="continue"/>
            <w:shd w:val="clear" w:color="auto" w:fill="auto"/>
            <w:vAlign w:val="center"/>
          </w:tcPr>
          <w:p w14:paraId="775D562E">
            <w:pPr>
              <w:spacing w:line="300" w:lineRule="exact"/>
              <w:jc w:val="center"/>
              <w:rPr>
                <w:rFonts w:ascii="Times New Roman" w:hAnsi="Times New Roman" w:eastAsia="宋体" w:cs="宋体"/>
                <w:color w:val="000000"/>
                <w:kern w:val="0"/>
                <w:szCs w:val="21"/>
              </w:rPr>
            </w:pPr>
          </w:p>
        </w:tc>
        <w:tc>
          <w:tcPr>
            <w:tcW w:w="1035" w:type="pct"/>
            <w:vMerge w:val="continue"/>
            <w:shd w:val="clear" w:color="auto" w:fill="auto"/>
            <w:vAlign w:val="center"/>
          </w:tcPr>
          <w:p w14:paraId="50E974DC">
            <w:pPr>
              <w:tabs>
                <w:tab w:val="left" w:pos="2257"/>
              </w:tabs>
              <w:spacing w:line="300" w:lineRule="exact"/>
              <w:jc w:val="left"/>
              <w:rPr>
                <w:rFonts w:ascii="Times New Roman" w:hAnsi="Times New Roman" w:eastAsia="宋体" w:cs="宋体"/>
                <w:color w:val="000000"/>
                <w:kern w:val="0"/>
                <w:szCs w:val="21"/>
              </w:rPr>
            </w:pPr>
          </w:p>
        </w:tc>
        <w:tc>
          <w:tcPr>
            <w:tcW w:w="2673" w:type="pct"/>
            <w:shd w:val="clear" w:color="auto" w:fill="auto"/>
            <w:vAlign w:val="center"/>
          </w:tcPr>
          <w:p w14:paraId="39C93303">
            <w:pPr>
              <w:widowControl/>
              <w:spacing w:line="300" w:lineRule="exact"/>
              <w:rPr>
                <w:rFonts w:ascii="Times New Roman" w:hAnsi="Times New Roman" w:eastAsia="宋体" w:cs="宋体"/>
                <w:color w:val="auto"/>
                <w:kern w:val="0"/>
                <w:szCs w:val="21"/>
              </w:rPr>
            </w:pPr>
            <w:r>
              <w:rPr>
                <w:rFonts w:hint="eastAsia" w:ascii="Times New Roman" w:hAnsi="Times New Roman" w:eastAsia="宋体" w:cs="宋体"/>
                <w:color w:val="auto"/>
                <w:kern w:val="0"/>
                <w:szCs w:val="21"/>
              </w:rPr>
              <w:t>K</w:t>
            </w:r>
            <w:r>
              <w:rPr>
                <w:rFonts w:ascii="Times New Roman" w:hAnsi="Times New Roman" w:eastAsia="宋体" w:cs="宋体"/>
                <w:color w:val="auto"/>
                <w:kern w:val="0"/>
                <w:szCs w:val="21"/>
              </w:rPr>
              <w:t xml:space="preserve"> </w:t>
            </w:r>
            <w:r>
              <w:rPr>
                <w:rFonts w:hint="eastAsia" w:ascii="Times New Roman" w:hAnsi="Times New Roman" w:eastAsia="宋体" w:cs="宋体"/>
                <w:color w:val="auto"/>
                <w:kern w:val="0"/>
                <w:szCs w:val="21"/>
              </w:rPr>
              <w:t>现代产业学院建设及实践效果</w:t>
            </w:r>
          </w:p>
          <w:p w14:paraId="1E8C1E3E">
            <w:pPr>
              <w:widowControl/>
              <w:spacing w:line="300" w:lineRule="exact"/>
              <w:rPr>
                <w:rFonts w:ascii="Times New Roman" w:hAnsi="Times New Roman" w:eastAsia="宋体" w:cs="宋体"/>
                <w:color w:val="auto"/>
                <w:kern w:val="0"/>
                <w:szCs w:val="21"/>
              </w:rPr>
            </w:pPr>
            <w:r>
              <w:rPr>
                <w:rFonts w:hint="eastAsia" w:ascii="Times New Roman" w:hAnsi="Times New Roman" w:eastAsia="宋体" w:cs="宋体"/>
                <w:color w:val="auto"/>
                <w:kern w:val="0"/>
                <w:szCs w:val="21"/>
              </w:rPr>
              <w:t>【可选】现代产业学院覆盖的专业数及其培养的学生数</w:t>
            </w:r>
          </w:p>
        </w:tc>
      </w:tr>
      <w:tr w14:paraId="0BE07B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5" w:hRule="atLeast"/>
          <w:jc w:val="center"/>
        </w:trPr>
        <w:tc>
          <w:tcPr>
            <w:tcW w:w="520" w:type="pct"/>
            <w:vMerge w:val="continue"/>
            <w:shd w:val="clear" w:color="auto" w:fill="auto"/>
          </w:tcPr>
          <w:p w14:paraId="556461FD">
            <w:pPr>
              <w:spacing w:line="300" w:lineRule="exact"/>
              <w:jc w:val="center"/>
              <w:rPr>
                <w:rFonts w:ascii="Times New Roman" w:hAnsi="Times New Roman" w:eastAsia="宋体" w:cs="宋体"/>
                <w:color w:val="000000"/>
                <w:kern w:val="0"/>
                <w:szCs w:val="21"/>
              </w:rPr>
            </w:pPr>
          </w:p>
        </w:tc>
        <w:tc>
          <w:tcPr>
            <w:tcW w:w="771" w:type="pct"/>
            <w:vMerge w:val="continue"/>
            <w:shd w:val="clear" w:color="auto" w:fill="auto"/>
            <w:vAlign w:val="center"/>
          </w:tcPr>
          <w:p w14:paraId="318D4397">
            <w:pPr>
              <w:spacing w:line="300" w:lineRule="exact"/>
              <w:jc w:val="center"/>
              <w:rPr>
                <w:rFonts w:ascii="Times New Roman" w:hAnsi="Times New Roman" w:eastAsia="宋体" w:cs="宋体"/>
                <w:color w:val="000000"/>
                <w:kern w:val="0"/>
                <w:szCs w:val="21"/>
              </w:rPr>
            </w:pPr>
          </w:p>
        </w:tc>
        <w:tc>
          <w:tcPr>
            <w:tcW w:w="3708" w:type="pct"/>
            <w:gridSpan w:val="2"/>
            <w:shd w:val="clear" w:color="auto" w:fill="auto"/>
            <w:vAlign w:val="center"/>
          </w:tcPr>
          <w:p w14:paraId="6967F691">
            <w:pPr>
              <w:tabs>
                <w:tab w:val="left" w:pos="2257"/>
              </w:tabs>
              <w:spacing w:line="300" w:lineRule="exact"/>
              <w:rPr>
                <w:rFonts w:ascii="Times New Roman" w:hAnsi="Times New Roman" w:eastAsia="宋体" w:cs="宋体"/>
                <w:color w:val="000000"/>
                <w:kern w:val="0"/>
                <w:szCs w:val="21"/>
              </w:rPr>
            </w:pPr>
            <w:r>
              <w:rPr>
                <w:rFonts w:ascii="Times New Roman" w:hAnsi="Times New Roman" w:eastAsia="宋体" w:cs="宋体"/>
                <w:color w:val="000000"/>
                <w:kern w:val="0"/>
                <w:szCs w:val="21"/>
              </w:rPr>
              <w:t xml:space="preserve">K 2.5.2 </w:t>
            </w:r>
            <w:r>
              <w:rPr>
                <w:rFonts w:hint="eastAsia" w:ascii="Times New Roman" w:hAnsi="Times New Roman" w:eastAsia="宋体" w:cs="宋体"/>
                <w:color w:val="000000"/>
                <w:kern w:val="0"/>
                <w:szCs w:val="21"/>
              </w:rPr>
              <w:t>加强课程体系整体设计，优化公共课、专业基础课和专业课比例结构，提高课程建设规划性、系统性情况</w:t>
            </w:r>
          </w:p>
          <w:p w14:paraId="0C2BBB34">
            <w:pPr>
              <w:widowControl/>
              <w:spacing w:line="300" w:lineRule="exact"/>
              <w:rPr>
                <w:rFonts w:ascii="Times New Roman" w:hAnsi="Times New Roman" w:eastAsia="宋体" w:cs="宋体"/>
                <w:color w:val="000000"/>
                <w:kern w:val="0"/>
                <w:szCs w:val="21"/>
              </w:rPr>
            </w:pPr>
            <w:r>
              <w:rPr>
                <w:rFonts w:hint="eastAsia" w:ascii="Times New Roman" w:hAnsi="Times New Roman" w:eastAsia="宋体" w:cs="宋体"/>
                <w:color w:val="000000"/>
                <w:kern w:val="0"/>
                <w:szCs w:val="21"/>
              </w:rPr>
              <w:t>【必选】本科生生均课程门数（0.1</w:t>
            </w:r>
            <w:r>
              <w:rPr>
                <w:rFonts w:hint="eastAsia" w:ascii="Times New Roman" w:hAnsi="Times New Roman" w:eastAsia="宋体" w:cs="宋体"/>
                <w:color w:val="000000"/>
                <w:kern w:val="0"/>
                <w:szCs w:val="21"/>
                <w:lang w:val="en-US" w:eastAsia="zh-CN"/>
              </w:rPr>
              <w:t>3|0.11/0.11/0.12</w:t>
            </w:r>
            <w:r>
              <w:rPr>
                <w:rFonts w:hint="eastAsia" w:ascii="Times New Roman" w:hAnsi="Times New Roman" w:eastAsia="宋体" w:cs="宋体"/>
                <w:color w:val="000000"/>
                <w:kern w:val="0"/>
                <w:szCs w:val="21"/>
              </w:rPr>
              <w:t>）</w:t>
            </w:r>
          </w:p>
          <w:p w14:paraId="5E6A6476">
            <w:pPr>
              <w:widowControl/>
              <w:spacing w:line="300" w:lineRule="exact"/>
              <w:rPr>
                <w:rFonts w:ascii="Times New Roman" w:hAnsi="Times New Roman" w:eastAsia="宋体" w:cs="宋体"/>
                <w:color w:val="000000"/>
                <w:kern w:val="0"/>
                <w:szCs w:val="21"/>
              </w:rPr>
            </w:pPr>
            <w:r>
              <w:rPr>
                <w:rFonts w:hint="eastAsia" w:ascii="Times New Roman" w:hAnsi="Times New Roman" w:eastAsia="宋体" w:cs="宋体"/>
                <w:color w:val="000000"/>
                <w:kern w:val="0"/>
                <w:szCs w:val="21"/>
              </w:rPr>
              <w:t>【可选】与行业企业共建、共同讲授的课程数（</w:t>
            </w:r>
            <w:r>
              <w:rPr>
                <w:rFonts w:hint="eastAsia" w:ascii="Times New Roman" w:hAnsi="Times New Roman" w:eastAsia="宋体" w:cs="宋体"/>
                <w:color w:val="000000"/>
                <w:kern w:val="0"/>
                <w:szCs w:val="21"/>
                <w:lang w:val="en-US" w:eastAsia="zh-CN"/>
              </w:rPr>
              <w:t>48|42.73/49.12/54.72</w:t>
            </w:r>
            <w:r>
              <w:rPr>
                <w:rFonts w:hint="eastAsia" w:ascii="Times New Roman" w:hAnsi="Times New Roman" w:eastAsia="宋体" w:cs="宋体"/>
                <w:color w:val="000000"/>
                <w:kern w:val="0"/>
                <w:szCs w:val="21"/>
              </w:rPr>
              <w:t>）</w:t>
            </w:r>
          </w:p>
        </w:tc>
      </w:tr>
      <w:tr w14:paraId="7CC049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520" w:type="pct"/>
            <w:vMerge w:val="continue"/>
            <w:shd w:val="clear" w:color="auto" w:fill="auto"/>
            <w:vAlign w:val="center"/>
          </w:tcPr>
          <w:p w14:paraId="2F010936">
            <w:pPr>
              <w:spacing w:line="300" w:lineRule="exact"/>
              <w:jc w:val="center"/>
              <w:rPr>
                <w:rFonts w:ascii="Times New Roman" w:hAnsi="Times New Roman" w:eastAsia="宋体" w:cs="宋体"/>
                <w:color w:val="000000"/>
                <w:kern w:val="0"/>
                <w:szCs w:val="21"/>
              </w:rPr>
            </w:pPr>
          </w:p>
        </w:tc>
        <w:tc>
          <w:tcPr>
            <w:tcW w:w="771" w:type="pct"/>
            <w:vMerge w:val="continue"/>
            <w:shd w:val="clear" w:color="auto" w:fill="auto"/>
            <w:vAlign w:val="center"/>
          </w:tcPr>
          <w:p w14:paraId="64145FC2">
            <w:pPr>
              <w:spacing w:line="300" w:lineRule="exact"/>
              <w:jc w:val="center"/>
              <w:rPr>
                <w:rFonts w:ascii="Times New Roman" w:hAnsi="Times New Roman" w:eastAsia="宋体" w:cs="宋体"/>
                <w:color w:val="000000"/>
                <w:kern w:val="0"/>
                <w:szCs w:val="21"/>
              </w:rPr>
            </w:pPr>
          </w:p>
        </w:tc>
        <w:tc>
          <w:tcPr>
            <w:tcW w:w="3708" w:type="pct"/>
            <w:gridSpan w:val="2"/>
            <w:shd w:val="clear" w:color="auto" w:fill="auto"/>
            <w:vAlign w:val="center"/>
          </w:tcPr>
          <w:p w14:paraId="09E7619D">
            <w:pPr>
              <w:tabs>
                <w:tab w:val="left" w:pos="2257"/>
              </w:tabs>
              <w:spacing w:line="300" w:lineRule="exact"/>
              <w:rPr>
                <w:rFonts w:ascii="Times New Roman" w:hAnsi="Times New Roman" w:eastAsia="宋体" w:cs="宋体"/>
                <w:color w:val="000000"/>
                <w:kern w:val="0"/>
                <w:szCs w:val="21"/>
              </w:rPr>
            </w:pPr>
            <w:r>
              <w:rPr>
                <w:rFonts w:ascii="Times New Roman" w:hAnsi="Times New Roman" w:eastAsia="宋体" w:cs="宋体"/>
                <w:color w:val="000000"/>
                <w:kern w:val="0"/>
                <w:szCs w:val="21"/>
              </w:rPr>
              <w:t>K 2</w:t>
            </w:r>
            <w:r>
              <w:rPr>
                <w:rFonts w:hint="eastAsia" w:ascii="Times New Roman" w:hAnsi="Times New Roman" w:eastAsia="宋体" w:cs="宋体"/>
                <w:color w:val="000000"/>
                <w:kern w:val="0"/>
                <w:szCs w:val="21"/>
              </w:rPr>
              <w:t>.5.</w:t>
            </w:r>
            <w:r>
              <w:rPr>
                <w:rFonts w:ascii="Times New Roman" w:hAnsi="Times New Roman" w:eastAsia="宋体" w:cs="宋体"/>
                <w:color w:val="000000"/>
                <w:kern w:val="0"/>
                <w:szCs w:val="21"/>
              </w:rPr>
              <w:t xml:space="preserve">3 </w:t>
            </w:r>
            <w:r>
              <w:rPr>
                <w:rFonts w:hint="eastAsia" w:ascii="Times New Roman" w:hAnsi="Times New Roman" w:eastAsia="宋体" w:cs="宋体"/>
                <w:color w:val="000000"/>
                <w:kern w:val="0"/>
                <w:szCs w:val="21"/>
              </w:rPr>
              <w:t>新工科</w:t>
            </w:r>
            <w:r>
              <w:rPr>
                <w:rFonts w:ascii="Times New Roman" w:hAnsi="Times New Roman" w:eastAsia="宋体" w:cs="宋体"/>
                <w:color w:val="000000"/>
                <w:kern w:val="0"/>
                <w:szCs w:val="21"/>
              </w:rPr>
              <w:t>、新农科、新医科、新文科建设</w:t>
            </w:r>
            <w:r>
              <w:rPr>
                <w:rFonts w:hint="eastAsia" w:ascii="Times New Roman" w:hAnsi="Times New Roman" w:eastAsia="宋体" w:cs="宋体"/>
                <w:color w:val="000000"/>
                <w:kern w:val="0"/>
                <w:szCs w:val="21"/>
              </w:rPr>
              <w:t>以及围绕“培育高水平</w:t>
            </w:r>
            <w:r>
              <w:rPr>
                <w:rFonts w:ascii="Times New Roman" w:hAnsi="Times New Roman" w:eastAsia="宋体" w:cs="宋体"/>
                <w:color w:val="000000"/>
                <w:kern w:val="0"/>
                <w:szCs w:val="21"/>
              </w:rPr>
              <w:t>教学</w:t>
            </w:r>
            <w:r>
              <w:rPr>
                <w:rFonts w:hint="eastAsia" w:ascii="Times New Roman" w:hAnsi="Times New Roman" w:eastAsia="宋体" w:cs="宋体"/>
                <w:color w:val="000000"/>
                <w:kern w:val="0"/>
                <w:szCs w:val="21"/>
              </w:rPr>
              <w:t>成果”开展教研教改项目建设的举措及实施成效</w:t>
            </w:r>
          </w:p>
        </w:tc>
      </w:tr>
      <w:tr w14:paraId="0237C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520" w:type="pct"/>
            <w:vMerge w:val="continue"/>
            <w:shd w:val="clear" w:color="auto" w:fill="auto"/>
          </w:tcPr>
          <w:p w14:paraId="03C85FD1">
            <w:pPr>
              <w:spacing w:line="300" w:lineRule="exact"/>
              <w:jc w:val="center"/>
              <w:rPr>
                <w:rFonts w:ascii="Times New Roman" w:hAnsi="Times New Roman" w:eastAsia="宋体" w:cs="宋体"/>
                <w:color w:val="000000"/>
                <w:kern w:val="0"/>
                <w:szCs w:val="21"/>
              </w:rPr>
            </w:pPr>
          </w:p>
        </w:tc>
        <w:tc>
          <w:tcPr>
            <w:tcW w:w="771" w:type="pct"/>
            <w:vMerge w:val="continue"/>
            <w:shd w:val="clear" w:color="auto" w:fill="auto"/>
            <w:vAlign w:val="center"/>
          </w:tcPr>
          <w:p w14:paraId="0BFAFBA4">
            <w:pPr>
              <w:widowControl/>
              <w:spacing w:line="300" w:lineRule="exact"/>
              <w:jc w:val="center"/>
              <w:rPr>
                <w:rFonts w:ascii="Times New Roman" w:hAnsi="Times New Roman" w:eastAsia="宋体" w:cs="宋体"/>
                <w:color w:val="000000"/>
                <w:kern w:val="0"/>
                <w:szCs w:val="21"/>
              </w:rPr>
            </w:pPr>
          </w:p>
        </w:tc>
        <w:tc>
          <w:tcPr>
            <w:tcW w:w="3708" w:type="pct"/>
            <w:gridSpan w:val="2"/>
            <w:shd w:val="clear" w:color="auto" w:fill="auto"/>
            <w:vAlign w:val="center"/>
          </w:tcPr>
          <w:p w14:paraId="47291568">
            <w:pPr>
              <w:tabs>
                <w:tab w:val="left" w:pos="2257"/>
              </w:tabs>
              <w:spacing w:line="300" w:lineRule="exact"/>
              <w:rPr>
                <w:rFonts w:ascii="Times New Roman" w:hAnsi="Times New Roman" w:eastAsia="宋体" w:cs="宋体"/>
                <w:color w:val="000000"/>
                <w:kern w:val="0"/>
                <w:szCs w:val="21"/>
              </w:rPr>
            </w:pPr>
            <w:r>
              <w:rPr>
                <w:rFonts w:ascii="Times New Roman" w:hAnsi="Times New Roman" w:eastAsia="宋体" w:cs="宋体"/>
                <w:color w:val="000000"/>
                <w:kern w:val="0"/>
                <w:szCs w:val="21"/>
              </w:rPr>
              <w:t>K 2</w:t>
            </w:r>
            <w:r>
              <w:rPr>
                <w:rFonts w:hint="eastAsia" w:ascii="Times New Roman" w:hAnsi="Times New Roman" w:eastAsia="宋体" w:cs="宋体"/>
                <w:color w:val="000000"/>
                <w:kern w:val="0"/>
                <w:szCs w:val="21"/>
              </w:rPr>
              <w:t>.5.</w:t>
            </w:r>
            <w:r>
              <w:rPr>
                <w:rFonts w:ascii="Times New Roman" w:hAnsi="Times New Roman" w:eastAsia="宋体" w:cs="宋体"/>
                <w:color w:val="000000"/>
                <w:kern w:val="0"/>
                <w:szCs w:val="21"/>
              </w:rPr>
              <w:t xml:space="preserve">4 </w:t>
            </w:r>
            <w:r>
              <w:rPr>
                <w:rFonts w:hint="eastAsia" w:ascii="Times New Roman" w:hAnsi="Times New Roman" w:eastAsia="宋体" w:cs="宋体"/>
                <w:color w:val="000000"/>
                <w:kern w:val="0"/>
                <w:szCs w:val="21"/>
              </w:rPr>
              <w:t>一流专业“双万计划”建设举措及成效</w:t>
            </w:r>
          </w:p>
        </w:tc>
      </w:tr>
      <w:tr w14:paraId="01B67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520" w:type="pct"/>
            <w:vMerge w:val="continue"/>
            <w:shd w:val="clear" w:color="auto" w:fill="auto"/>
          </w:tcPr>
          <w:p w14:paraId="6CA25B3F">
            <w:pPr>
              <w:spacing w:line="300" w:lineRule="exact"/>
              <w:jc w:val="center"/>
              <w:rPr>
                <w:rFonts w:ascii="Times New Roman" w:hAnsi="Times New Roman" w:eastAsia="宋体" w:cs="宋体"/>
                <w:color w:val="000000"/>
                <w:kern w:val="0"/>
                <w:szCs w:val="21"/>
              </w:rPr>
            </w:pPr>
          </w:p>
        </w:tc>
        <w:tc>
          <w:tcPr>
            <w:tcW w:w="771" w:type="pct"/>
            <w:vMerge w:val="continue"/>
            <w:shd w:val="clear" w:color="auto" w:fill="auto"/>
            <w:vAlign w:val="center"/>
          </w:tcPr>
          <w:p w14:paraId="533CF10D">
            <w:pPr>
              <w:widowControl/>
              <w:spacing w:line="300" w:lineRule="exact"/>
              <w:jc w:val="center"/>
              <w:rPr>
                <w:rFonts w:ascii="Times New Roman" w:hAnsi="Times New Roman" w:eastAsia="宋体" w:cs="宋体"/>
                <w:color w:val="000000"/>
                <w:kern w:val="0"/>
                <w:szCs w:val="21"/>
              </w:rPr>
            </w:pPr>
          </w:p>
        </w:tc>
        <w:tc>
          <w:tcPr>
            <w:tcW w:w="3708" w:type="pct"/>
            <w:gridSpan w:val="2"/>
            <w:shd w:val="clear" w:color="auto" w:fill="auto"/>
            <w:vAlign w:val="center"/>
          </w:tcPr>
          <w:p w14:paraId="5C3DAC5F">
            <w:pPr>
              <w:tabs>
                <w:tab w:val="left" w:pos="2257"/>
              </w:tabs>
              <w:spacing w:line="300" w:lineRule="exact"/>
              <w:rPr>
                <w:rFonts w:ascii="Times New Roman" w:hAnsi="Times New Roman" w:eastAsia="宋体" w:cs="宋体"/>
                <w:color w:val="000000"/>
                <w:kern w:val="0"/>
                <w:szCs w:val="21"/>
              </w:rPr>
            </w:pPr>
            <w:r>
              <w:rPr>
                <w:rFonts w:ascii="Times New Roman" w:hAnsi="Times New Roman" w:eastAsia="宋体" w:cs="宋体"/>
                <w:color w:val="000000"/>
                <w:kern w:val="0"/>
                <w:szCs w:val="21"/>
              </w:rPr>
              <w:t xml:space="preserve">K </w:t>
            </w:r>
            <w:r>
              <w:rPr>
                <w:rFonts w:hint="eastAsia" w:ascii="Times New Roman" w:hAnsi="Times New Roman" w:eastAsia="宋体" w:cs="宋体"/>
                <w:color w:val="000000"/>
                <w:kern w:val="0"/>
                <w:szCs w:val="21"/>
              </w:rPr>
              <w:t>2.5.</w:t>
            </w:r>
            <w:r>
              <w:rPr>
                <w:rFonts w:ascii="Times New Roman" w:hAnsi="Times New Roman" w:eastAsia="宋体" w:cs="宋体"/>
                <w:color w:val="000000"/>
                <w:kern w:val="0"/>
                <w:szCs w:val="21"/>
              </w:rPr>
              <w:t xml:space="preserve">5 </w:t>
            </w:r>
            <w:r>
              <w:rPr>
                <w:rFonts w:hint="eastAsia" w:ascii="Times New Roman" w:hAnsi="Times New Roman" w:eastAsia="宋体" w:cs="宋体"/>
                <w:color w:val="000000"/>
                <w:kern w:val="0"/>
                <w:szCs w:val="21"/>
              </w:rPr>
              <w:t>一流课程“双万计划”建设举措及成效</w:t>
            </w:r>
          </w:p>
        </w:tc>
      </w:tr>
      <w:tr w14:paraId="27613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520" w:type="pct"/>
            <w:vMerge w:val="continue"/>
            <w:shd w:val="clear" w:color="auto" w:fill="auto"/>
          </w:tcPr>
          <w:p w14:paraId="2AA93CDA">
            <w:pPr>
              <w:spacing w:line="300" w:lineRule="exact"/>
              <w:jc w:val="center"/>
              <w:rPr>
                <w:rFonts w:ascii="Times New Roman" w:hAnsi="Times New Roman" w:eastAsia="宋体" w:cs="宋体"/>
                <w:color w:val="000000"/>
                <w:kern w:val="0"/>
                <w:szCs w:val="21"/>
              </w:rPr>
            </w:pPr>
          </w:p>
        </w:tc>
        <w:tc>
          <w:tcPr>
            <w:tcW w:w="771" w:type="pct"/>
            <w:vMerge w:val="continue"/>
            <w:shd w:val="clear" w:color="auto" w:fill="auto"/>
            <w:vAlign w:val="center"/>
          </w:tcPr>
          <w:p w14:paraId="1C521D29">
            <w:pPr>
              <w:widowControl/>
              <w:spacing w:line="300" w:lineRule="exact"/>
              <w:jc w:val="center"/>
              <w:rPr>
                <w:rFonts w:ascii="Times New Roman" w:hAnsi="Times New Roman" w:eastAsia="宋体" w:cs="宋体"/>
                <w:color w:val="000000"/>
                <w:kern w:val="0"/>
                <w:szCs w:val="21"/>
              </w:rPr>
            </w:pPr>
          </w:p>
        </w:tc>
        <w:tc>
          <w:tcPr>
            <w:tcW w:w="3708" w:type="pct"/>
            <w:gridSpan w:val="2"/>
            <w:shd w:val="clear" w:color="auto" w:fill="auto"/>
            <w:vAlign w:val="center"/>
          </w:tcPr>
          <w:p w14:paraId="7E3AA61E">
            <w:pPr>
              <w:tabs>
                <w:tab w:val="left" w:pos="2257"/>
              </w:tabs>
              <w:spacing w:line="300" w:lineRule="exact"/>
              <w:rPr>
                <w:rFonts w:ascii="Times New Roman" w:hAnsi="Times New Roman" w:eastAsia="宋体" w:cs="宋体"/>
                <w:color w:val="000000"/>
                <w:kern w:val="0"/>
                <w:szCs w:val="21"/>
              </w:rPr>
            </w:pPr>
            <w:r>
              <w:rPr>
                <w:rFonts w:ascii="Times New Roman" w:hAnsi="Times New Roman" w:eastAsia="宋体" w:cs="宋体"/>
                <w:color w:val="000000"/>
                <w:kern w:val="0"/>
                <w:szCs w:val="21"/>
              </w:rPr>
              <w:t xml:space="preserve">K </w:t>
            </w:r>
            <w:r>
              <w:rPr>
                <w:rFonts w:hint="eastAsia" w:ascii="Times New Roman" w:hAnsi="Times New Roman" w:eastAsia="宋体" w:cs="宋体"/>
                <w:color w:val="000000"/>
                <w:kern w:val="0"/>
                <w:szCs w:val="21"/>
              </w:rPr>
              <w:t>2.5.</w:t>
            </w:r>
            <w:r>
              <w:rPr>
                <w:rFonts w:ascii="Times New Roman" w:hAnsi="Times New Roman" w:eastAsia="宋体" w:cs="宋体"/>
                <w:color w:val="000000"/>
                <w:kern w:val="0"/>
                <w:szCs w:val="21"/>
              </w:rPr>
              <w:t xml:space="preserve">6 </w:t>
            </w:r>
            <w:r>
              <w:rPr>
                <w:rFonts w:hint="eastAsia" w:ascii="Times New Roman" w:hAnsi="Times New Roman" w:eastAsia="宋体" w:cs="宋体"/>
                <w:color w:val="000000"/>
                <w:kern w:val="0"/>
                <w:szCs w:val="21"/>
              </w:rPr>
              <w:t>优秀教材建设举措及成效</w:t>
            </w:r>
          </w:p>
        </w:tc>
      </w:tr>
      <w:tr w14:paraId="207978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jc w:val="center"/>
        </w:trPr>
        <w:tc>
          <w:tcPr>
            <w:tcW w:w="520" w:type="pct"/>
            <w:vMerge w:val="restart"/>
            <w:shd w:val="clear" w:color="auto" w:fill="auto"/>
            <w:vAlign w:val="center"/>
          </w:tcPr>
          <w:p w14:paraId="34A74116">
            <w:pPr>
              <w:spacing w:line="300" w:lineRule="exact"/>
              <w:jc w:val="center"/>
              <w:rPr>
                <w:rFonts w:ascii="Times New Roman" w:hAnsi="Times New Roman" w:eastAsia="宋体" w:cs="宋体"/>
                <w:color w:val="000000"/>
                <w:kern w:val="0"/>
                <w:szCs w:val="21"/>
              </w:rPr>
            </w:pPr>
            <w:r>
              <w:rPr>
                <w:rFonts w:hint="eastAsia" w:ascii="Times New Roman" w:hAnsi="Times New Roman" w:eastAsia="宋体" w:cs="宋体"/>
                <w:color w:val="000000"/>
                <w:kern w:val="0"/>
                <w:szCs w:val="21"/>
              </w:rPr>
              <w:t>3</w:t>
            </w:r>
            <w:r>
              <w:rPr>
                <w:rFonts w:ascii="Times New Roman" w:hAnsi="Times New Roman" w:eastAsia="宋体" w:cs="宋体"/>
                <w:color w:val="000000"/>
                <w:kern w:val="0"/>
                <w:szCs w:val="21"/>
              </w:rPr>
              <w:t>.</w:t>
            </w:r>
            <w:r>
              <w:rPr>
                <w:rFonts w:hint="eastAsia" w:ascii="Times New Roman" w:hAnsi="Times New Roman" w:eastAsia="宋体" w:cs="宋体"/>
                <w:color w:val="000000"/>
                <w:kern w:val="0"/>
                <w:szCs w:val="21"/>
              </w:rPr>
              <w:t>教学</w:t>
            </w:r>
            <w:r>
              <w:rPr>
                <w:rFonts w:ascii="Times New Roman" w:hAnsi="Times New Roman" w:eastAsia="宋体" w:cs="宋体"/>
                <w:color w:val="000000"/>
                <w:kern w:val="0"/>
                <w:szCs w:val="21"/>
              </w:rPr>
              <w:t>资源</w:t>
            </w:r>
            <w:r>
              <w:rPr>
                <w:rFonts w:hint="eastAsia" w:ascii="Times New Roman" w:hAnsi="Times New Roman" w:eastAsia="宋体" w:cs="宋体"/>
                <w:color w:val="000000"/>
                <w:kern w:val="0"/>
                <w:szCs w:val="21"/>
              </w:rPr>
              <w:t>与利用</w:t>
            </w:r>
          </w:p>
        </w:tc>
        <w:tc>
          <w:tcPr>
            <w:tcW w:w="771" w:type="pct"/>
            <w:vMerge w:val="restart"/>
            <w:shd w:val="clear" w:color="auto" w:fill="auto"/>
            <w:vAlign w:val="center"/>
          </w:tcPr>
          <w:p w14:paraId="1B845719">
            <w:pPr>
              <w:widowControl/>
              <w:spacing w:line="300" w:lineRule="exact"/>
              <w:jc w:val="center"/>
              <w:rPr>
                <w:rFonts w:ascii="Times New Roman" w:hAnsi="Times New Roman" w:eastAsia="宋体" w:cs="宋体"/>
                <w:color w:val="FF0000"/>
                <w:kern w:val="0"/>
                <w:szCs w:val="21"/>
              </w:rPr>
            </w:pPr>
            <w:r>
              <w:rPr>
                <w:rFonts w:ascii="Times New Roman" w:hAnsi="Times New Roman" w:eastAsia="宋体" w:cs="宋体"/>
                <w:color w:val="000000"/>
                <w:kern w:val="0"/>
                <w:szCs w:val="21"/>
              </w:rPr>
              <w:t>3.2资源建设</w:t>
            </w:r>
          </w:p>
        </w:tc>
        <w:tc>
          <w:tcPr>
            <w:tcW w:w="1035" w:type="pct"/>
            <w:shd w:val="clear" w:color="auto" w:fill="FFFFFF" w:themeFill="background1"/>
            <w:vAlign w:val="center"/>
          </w:tcPr>
          <w:p w14:paraId="0DE8FEAE">
            <w:pPr>
              <w:tabs>
                <w:tab w:val="left" w:pos="2257"/>
              </w:tabs>
              <w:spacing w:line="300" w:lineRule="exact"/>
              <w:jc w:val="left"/>
              <w:rPr>
                <w:rFonts w:ascii="Times New Roman" w:hAnsi="Times New Roman" w:eastAsia="宋体" w:cs="宋体"/>
                <w:color w:val="000000"/>
                <w:kern w:val="0"/>
                <w:szCs w:val="21"/>
              </w:rPr>
            </w:pPr>
            <w:r>
              <w:rPr>
                <w:rFonts w:hint="eastAsia" w:ascii="Times New Roman" w:hAnsi="Times New Roman" w:eastAsia="宋体" w:cs="宋体"/>
                <w:color w:val="000000"/>
                <w:kern w:val="0"/>
                <w:szCs w:val="21"/>
              </w:rPr>
              <w:t>K 3</w:t>
            </w:r>
            <w:r>
              <w:rPr>
                <w:rFonts w:ascii="Times New Roman" w:hAnsi="Times New Roman" w:eastAsia="宋体" w:cs="宋体"/>
                <w:color w:val="000000"/>
                <w:kern w:val="0"/>
                <w:szCs w:val="21"/>
              </w:rPr>
              <w:t>.2.</w:t>
            </w:r>
            <w:r>
              <w:rPr>
                <w:rFonts w:hint="eastAsia" w:ascii="Times New Roman" w:hAnsi="Times New Roman" w:eastAsia="宋体" w:cs="宋体"/>
                <w:color w:val="000000"/>
                <w:kern w:val="0"/>
                <w:szCs w:val="21"/>
              </w:rPr>
              <w:t>3</w:t>
            </w:r>
          </w:p>
        </w:tc>
        <w:tc>
          <w:tcPr>
            <w:tcW w:w="2673" w:type="pct"/>
            <w:shd w:val="clear" w:color="auto" w:fill="FFFFFF" w:themeFill="background1"/>
          </w:tcPr>
          <w:p w14:paraId="229FEEB1">
            <w:pPr>
              <w:widowControl/>
              <w:spacing w:line="300" w:lineRule="exact"/>
              <w:rPr>
                <w:rFonts w:ascii="Times New Roman" w:hAnsi="Times New Roman" w:eastAsia="宋体" w:cs="宋体"/>
                <w:color w:val="000000"/>
                <w:kern w:val="0"/>
                <w:szCs w:val="21"/>
              </w:rPr>
            </w:pPr>
            <w:r>
              <w:rPr>
                <w:rFonts w:hint="eastAsia" w:ascii="Times New Roman" w:hAnsi="Times New Roman" w:eastAsia="宋体" w:cs="宋体"/>
                <w:color w:val="000000"/>
                <w:kern w:val="0"/>
                <w:szCs w:val="21"/>
              </w:rPr>
              <w:t>适应“互联网+”课程教学需要的智慧教室、</w:t>
            </w:r>
            <w:r>
              <w:rPr>
                <w:rFonts w:ascii="Times New Roman" w:hAnsi="Times New Roman" w:eastAsia="宋体" w:cs="宋体"/>
                <w:color w:val="000000"/>
                <w:kern w:val="0"/>
                <w:szCs w:val="21"/>
              </w:rPr>
              <w:t>智能实验室</w:t>
            </w:r>
            <w:r>
              <w:rPr>
                <w:rFonts w:hint="eastAsia" w:ascii="Times New Roman" w:hAnsi="Times New Roman" w:eastAsia="宋体" w:cs="宋体"/>
                <w:color w:val="000000"/>
                <w:kern w:val="0"/>
                <w:szCs w:val="21"/>
              </w:rPr>
              <w:t>等教学设施和条件建设及使用效果</w:t>
            </w:r>
          </w:p>
        </w:tc>
      </w:tr>
      <w:tr w14:paraId="7CA7B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jc w:val="center"/>
        </w:trPr>
        <w:tc>
          <w:tcPr>
            <w:tcW w:w="520" w:type="pct"/>
            <w:vMerge w:val="continue"/>
            <w:shd w:val="clear" w:color="auto" w:fill="auto"/>
          </w:tcPr>
          <w:p w14:paraId="64769D5A">
            <w:pPr>
              <w:widowControl/>
              <w:spacing w:line="300" w:lineRule="exact"/>
              <w:jc w:val="center"/>
              <w:rPr>
                <w:rFonts w:ascii="Times New Roman" w:hAnsi="Times New Roman" w:eastAsia="宋体" w:cs="宋体"/>
                <w:color w:val="000000"/>
                <w:kern w:val="0"/>
                <w:szCs w:val="21"/>
              </w:rPr>
            </w:pPr>
          </w:p>
        </w:tc>
        <w:tc>
          <w:tcPr>
            <w:tcW w:w="771" w:type="pct"/>
            <w:vMerge w:val="continue"/>
            <w:shd w:val="clear" w:color="auto" w:fill="auto"/>
            <w:vAlign w:val="center"/>
          </w:tcPr>
          <w:p w14:paraId="72DAA5D4">
            <w:pPr>
              <w:widowControl/>
              <w:spacing w:line="300" w:lineRule="exact"/>
              <w:jc w:val="center"/>
              <w:rPr>
                <w:rFonts w:ascii="Times New Roman" w:hAnsi="Times New Roman" w:eastAsia="宋体" w:cs="宋体"/>
                <w:color w:val="FF0000"/>
                <w:kern w:val="0"/>
                <w:szCs w:val="21"/>
              </w:rPr>
            </w:pPr>
          </w:p>
        </w:tc>
        <w:tc>
          <w:tcPr>
            <w:tcW w:w="1035" w:type="pct"/>
            <w:shd w:val="clear" w:color="auto" w:fill="FFFFFF" w:themeFill="background1"/>
            <w:vAlign w:val="center"/>
          </w:tcPr>
          <w:p w14:paraId="0F59FE4B">
            <w:pPr>
              <w:widowControl/>
              <w:spacing w:line="300" w:lineRule="exact"/>
              <w:jc w:val="left"/>
              <w:rPr>
                <w:rFonts w:ascii="Times New Roman" w:hAnsi="Times New Roman" w:eastAsia="宋体" w:cs="宋体"/>
                <w:color w:val="000000"/>
                <w:kern w:val="0"/>
                <w:szCs w:val="21"/>
              </w:rPr>
            </w:pPr>
            <w:r>
              <w:rPr>
                <w:rFonts w:hint="eastAsia" w:ascii="Times New Roman" w:hAnsi="Times New Roman" w:eastAsia="宋体" w:cs="宋体"/>
                <w:color w:val="000000"/>
                <w:kern w:val="0"/>
                <w:szCs w:val="21"/>
              </w:rPr>
              <w:t>K 3.</w:t>
            </w:r>
            <w:r>
              <w:rPr>
                <w:rFonts w:ascii="Times New Roman" w:hAnsi="Times New Roman" w:eastAsia="宋体" w:cs="宋体"/>
                <w:color w:val="000000"/>
                <w:kern w:val="0"/>
                <w:szCs w:val="21"/>
              </w:rPr>
              <w:t>2</w:t>
            </w:r>
            <w:r>
              <w:rPr>
                <w:rFonts w:hint="eastAsia" w:ascii="Times New Roman" w:hAnsi="Times New Roman" w:eastAsia="宋体" w:cs="宋体"/>
                <w:color w:val="000000"/>
                <w:kern w:val="0"/>
                <w:szCs w:val="21"/>
              </w:rPr>
              <w:t>.</w:t>
            </w:r>
            <w:r>
              <w:rPr>
                <w:rFonts w:ascii="Times New Roman" w:hAnsi="Times New Roman" w:eastAsia="宋体" w:cs="宋体"/>
                <w:color w:val="000000"/>
                <w:kern w:val="0"/>
                <w:szCs w:val="21"/>
              </w:rPr>
              <w:t>4</w:t>
            </w:r>
          </w:p>
        </w:tc>
        <w:tc>
          <w:tcPr>
            <w:tcW w:w="2673" w:type="pct"/>
            <w:shd w:val="clear" w:color="auto" w:fill="auto"/>
            <w:vAlign w:val="center"/>
          </w:tcPr>
          <w:p w14:paraId="3576EC60">
            <w:pPr>
              <w:widowControl/>
              <w:spacing w:line="300" w:lineRule="exact"/>
              <w:jc w:val="both"/>
              <w:rPr>
                <w:rFonts w:ascii="Times New Roman" w:hAnsi="Times New Roman" w:eastAsia="宋体" w:cs="宋体"/>
                <w:kern w:val="0"/>
                <w:szCs w:val="21"/>
              </w:rPr>
            </w:pPr>
            <w:r>
              <w:rPr>
                <w:rFonts w:ascii="Times New Roman" w:hAnsi="Times New Roman" w:eastAsia="宋体" w:cs="宋体"/>
                <w:kern w:val="0"/>
                <w:szCs w:val="21"/>
              </w:rPr>
              <w:t>K</w:t>
            </w:r>
            <w:r>
              <w:rPr>
                <w:rFonts w:hint="eastAsia" w:ascii="Times New Roman" w:hAnsi="Times New Roman" w:eastAsia="宋体" w:cs="宋体"/>
                <w:kern w:val="0"/>
                <w:szCs w:val="21"/>
              </w:rPr>
              <w:t>2</w:t>
            </w:r>
            <w:r>
              <w:rPr>
                <w:rFonts w:ascii="Times New Roman" w:hAnsi="Times New Roman" w:eastAsia="宋体" w:cs="宋体"/>
                <w:kern w:val="0"/>
                <w:szCs w:val="21"/>
              </w:rPr>
              <w:t xml:space="preserve"> </w:t>
            </w:r>
            <w:r>
              <w:rPr>
                <w:rFonts w:hint="eastAsia" w:ascii="Times New Roman" w:hAnsi="Times New Roman" w:eastAsia="宋体" w:cs="宋体"/>
                <w:kern w:val="0"/>
                <w:szCs w:val="21"/>
              </w:rPr>
              <w:t>产业技术发展成果、产学研合作项目转化为教学资源情况</w:t>
            </w:r>
          </w:p>
        </w:tc>
      </w:tr>
      <w:tr w14:paraId="12A9B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jc w:val="center"/>
        </w:trPr>
        <w:tc>
          <w:tcPr>
            <w:tcW w:w="520" w:type="pct"/>
            <w:shd w:val="clear" w:color="auto" w:fill="auto"/>
            <w:vAlign w:val="center"/>
          </w:tcPr>
          <w:p w14:paraId="221021E8">
            <w:pPr>
              <w:spacing w:line="300" w:lineRule="exact"/>
              <w:jc w:val="center"/>
              <w:rPr>
                <w:rFonts w:ascii="Times New Roman" w:hAnsi="Times New Roman" w:eastAsia="宋体" w:cs="宋体"/>
                <w:kern w:val="0"/>
                <w:szCs w:val="21"/>
              </w:rPr>
            </w:pPr>
            <w:r>
              <w:rPr>
                <w:rFonts w:hint="eastAsia" w:ascii="Times New Roman" w:hAnsi="Times New Roman" w:eastAsia="宋体" w:cs="宋体"/>
                <w:kern w:val="0"/>
                <w:szCs w:val="21"/>
              </w:rPr>
              <w:t>4.教师队伍</w:t>
            </w:r>
          </w:p>
        </w:tc>
        <w:tc>
          <w:tcPr>
            <w:tcW w:w="771" w:type="pct"/>
            <w:shd w:val="clear" w:color="auto" w:fill="auto"/>
            <w:vAlign w:val="center"/>
          </w:tcPr>
          <w:p w14:paraId="1E644908">
            <w:pPr>
              <w:widowControl/>
              <w:spacing w:line="300" w:lineRule="exact"/>
              <w:jc w:val="center"/>
              <w:rPr>
                <w:rFonts w:ascii="Times New Roman" w:hAnsi="Times New Roman" w:eastAsia="宋体" w:cs="宋体"/>
                <w:kern w:val="0"/>
                <w:szCs w:val="21"/>
              </w:rPr>
            </w:pPr>
            <w:r>
              <w:rPr>
                <w:rFonts w:ascii="Times New Roman" w:hAnsi="Times New Roman" w:eastAsia="宋体" w:cs="宋体"/>
                <w:kern w:val="0"/>
                <w:szCs w:val="21"/>
              </w:rPr>
              <w:t>4</w:t>
            </w:r>
            <w:r>
              <w:rPr>
                <w:rFonts w:hint="eastAsia" w:ascii="Times New Roman" w:hAnsi="Times New Roman" w:eastAsia="宋体" w:cs="宋体"/>
                <w:kern w:val="0"/>
                <w:szCs w:val="21"/>
              </w:rPr>
              <w:t>.4教师发展</w:t>
            </w:r>
          </w:p>
        </w:tc>
        <w:tc>
          <w:tcPr>
            <w:tcW w:w="3708" w:type="pct"/>
            <w:gridSpan w:val="2"/>
            <w:shd w:val="clear" w:color="auto" w:fill="auto"/>
            <w:vAlign w:val="center"/>
          </w:tcPr>
          <w:p w14:paraId="4D62B21B">
            <w:pPr>
              <w:widowControl/>
              <w:spacing w:line="300" w:lineRule="exact"/>
              <w:rPr>
                <w:rFonts w:ascii="Times New Roman" w:hAnsi="Times New Roman" w:eastAsia="宋体" w:cs="宋体"/>
                <w:kern w:val="0"/>
                <w:szCs w:val="21"/>
              </w:rPr>
            </w:pPr>
            <w:r>
              <w:rPr>
                <w:rFonts w:ascii="Times New Roman" w:hAnsi="Times New Roman" w:eastAsia="宋体" w:cs="宋体"/>
                <w:kern w:val="0"/>
                <w:szCs w:val="21"/>
              </w:rPr>
              <w:t xml:space="preserve">K </w:t>
            </w:r>
            <w:r>
              <w:rPr>
                <w:rFonts w:hint="eastAsia" w:ascii="Times New Roman" w:hAnsi="Times New Roman" w:eastAsia="宋体" w:cs="宋体"/>
                <w:kern w:val="0"/>
                <w:szCs w:val="21"/>
              </w:rPr>
              <w:t>4.4.</w:t>
            </w:r>
            <w:r>
              <w:rPr>
                <w:rFonts w:ascii="Times New Roman" w:hAnsi="Times New Roman" w:eastAsia="宋体" w:cs="宋体"/>
                <w:kern w:val="0"/>
                <w:szCs w:val="21"/>
              </w:rPr>
              <w:t xml:space="preserve">5 </w:t>
            </w:r>
            <w:r>
              <w:rPr>
                <w:rFonts w:hint="eastAsia" w:ascii="Times New Roman" w:hAnsi="Times New Roman" w:eastAsia="宋体" w:cs="宋体"/>
                <w:kern w:val="0"/>
                <w:szCs w:val="21"/>
              </w:rPr>
              <w:t>教师赴国（境）外交流、访学、参加国际会议、合作研究等情况</w:t>
            </w:r>
          </w:p>
        </w:tc>
      </w:tr>
      <w:tr w14:paraId="59583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jc w:val="center"/>
        </w:trPr>
        <w:tc>
          <w:tcPr>
            <w:tcW w:w="520" w:type="pct"/>
            <w:vMerge w:val="restart"/>
            <w:shd w:val="clear" w:color="auto" w:fill="auto"/>
            <w:vAlign w:val="center"/>
          </w:tcPr>
          <w:p w14:paraId="0F61171C">
            <w:pPr>
              <w:widowControl/>
              <w:spacing w:line="300" w:lineRule="exact"/>
              <w:jc w:val="center"/>
              <w:rPr>
                <w:rFonts w:ascii="Times New Roman" w:hAnsi="Times New Roman" w:eastAsia="宋体" w:cs="宋体"/>
                <w:color w:val="000000"/>
                <w:kern w:val="0"/>
                <w:szCs w:val="21"/>
              </w:rPr>
            </w:pPr>
            <w:r>
              <w:rPr>
                <w:rFonts w:ascii="Times New Roman" w:hAnsi="Times New Roman" w:eastAsia="宋体" w:cs="宋体"/>
                <w:color w:val="000000"/>
                <w:kern w:val="0"/>
                <w:szCs w:val="21"/>
              </w:rPr>
              <w:t>5</w:t>
            </w:r>
            <w:r>
              <w:rPr>
                <w:rFonts w:hint="eastAsia" w:ascii="Times New Roman" w:hAnsi="Times New Roman" w:eastAsia="宋体" w:cs="宋体"/>
                <w:color w:val="000000"/>
                <w:kern w:val="0"/>
                <w:szCs w:val="21"/>
              </w:rPr>
              <w:t>.学生发展</w:t>
            </w:r>
          </w:p>
        </w:tc>
        <w:tc>
          <w:tcPr>
            <w:tcW w:w="771" w:type="pct"/>
            <w:vMerge w:val="restart"/>
            <w:shd w:val="clear" w:color="auto" w:fill="auto"/>
            <w:vAlign w:val="center"/>
          </w:tcPr>
          <w:p w14:paraId="2C062979">
            <w:pPr>
              <w:widowControl/>
              <w:spacing w:line="300" w:lineRule="exact"/>
              <w:jc w:val="center"/>
              <w:rPr>
                <w:rFonts w:ascii="Times New Roman" w:hAnsi="Times New Roman" w:eastAsia="宋体" w:cs="宋体"/>
                <w:color w:val="000000"/>
                <w:kern w:val="0"/>
                <w:szCs w:val="21"/>
              </w:rPr>
            </w:pPr>
            <w:r>
              <w:rPr>
                <w:rFonts w:ascii="Times New Roman" w:hAnsi="Times New Roman" w:eastAsia="宋体" w:cs="宋体"/>
                <w:color w:val="000000"/>
                <w:kern w:val="0"/>
                <w:szCs w:val="21"/>
              </w:rPr>
              <w:t>K 5</w:t>
            </w:r>
            <w:r>
              <w:rPr>
                <w:rFonts w:hint="eastAsia" w:ascii="Times New Roman" w:hAnsi="Times New Roman" w:eastAsia="宋体" w:cs="宋体"/>
                <w:color w:val="000000"/>
                <w:kern w:val="0"/>
                <w:szCs w:val="21"/>
              </w:rPr>
              <w:t>.3国际</w:t>
            </w:r>
          </w:p>
          <w:p w14:paraId="4B04BA2A">
            <w:pPr>
              <w:spacing w:line="300" w:lineRule="exact"/>
              <w:jc w:val="center"/>
              <w:rPr>
                <w:rFonts w:ascii="Times New Roman" w:hAnsi="Times New Roman" w:eastAsia="宋体" w:cs="宋体"/>
                <w:color w:val="FF0000"/>
                <w:kern w:val="0"/>
                <w:szCs w:val="21"/>
              </w:rPr>
            </w:pPr>
            <w:r>
              <w:rPr>
                <w:rFonts w:hint="eastAsia" w:ascii="Times New Roman" w:hAnsi="Times New Roman" w:eastAsia="宋体" w:cs="宋体"/>
                <w:color w:val="000000"/>
                <w:kern w:val="0"/>
                <w:szCs w:val="21"/>
              </w:rPr>
              <w:t>视野</w:t>
            </w:r>
          </w:p>
        </w:tc>
        <w:tc>
          <w:tcPr>
            <w:tcW w:w="3708" w:type="pct"/>
            <w:gridSpan w:val="2"/>
            <w:shd w:val="clear" w:color="auto" w:fill="auto"/>
            <w:vAlign w:val="center"/>
          </w:tcPr>
          <w:p w14:paraId="25BC2DE5">
            <w:pPr>
              <w:widowControl/>
              <w:spacing w:line="300" w:lineRule="exact"/>
              <w:rPr>
                <w:rFonts w:ascii="Times New Roman" w:hAnsi="Times New Roman" w:eastAsia="宋体" w:cs="宋体"/>
                <w:kern w:val="0"/>
                <w:szCs w:val="21"/>
              </w:rPr>
            </w:pPr>
            <w:r>
              <w:rPr>
                <w:rFonts w:ascii="Times New Roman" w:hAnsi="Times New Roman" w:eastAsia="宋体" w:cs="宋体"/>
                <w:color w:val="000000"/>
                <w:kern w:val="0"/>
                <w:szCs w:val="21"/>
              </w:rPr>
              <w:t>K 5.</w:t>
            </w:r>
            <w:r>
              <w:rPr>
                <w:rFonts w:hint="eastAsia" w:ascii="Times New Roman" w:hAnsi="Times New Roman" w:eastAsia="宋体" w:cs="宋体"/>
                <w:color w:val="000000"/>
                <w:kern w:val="0"/>
                <w:szCs w:val="21"/>
              </w:rPr>
              <w:t>3</w:t>
            </w:r>
            <w:r>
              <w:rPr>
                <w:rFonts w:ascii="Times New Roman" w:hAnsi="Times New Roman" w:eastAsia="宋体" w:cs="宋体"/>
                <w:color w:val="000000"/>
                <w:kern w:val="0"/>
                <w:szCs w:val="21"/>
              </w:rPr>
              <w:t xml:space="preserve">.1 </w:t>
            </w:r>
            <w:r>
              <w:rPr>
                <w:rFonts w:ascii="Times New Roman" w:hAnsi="Times New Roman" w:eastAsia="宋体" w:cs="宋体"/>
                <w:kern w:val="0"/>
                <w:szCs w:val="21"/>
              </w:rPr>
              <w:t>与国</w:t>
            </w:r>
            <w:r>
              <w:rPr>
                <w:rFonts w:hint="eastAsia" w:ascii="Times New Roman" w:hAnsi="Times New Roman" w:eastAsia="宋体" w:cs="宋体"/>
                <w:kern w:val="0"/>
                <w:szCs w:val="21"/>
              </w:rPr>
              <w:t>（</w:t>
            </w:r>
            <w:r>
              <w:rPr>
                <w:rFonts w:ascii="Times New Roman" w:hAnsi="Times New Roman" w:eastAsia="宋体" w:cs="宋体"/>
                <w:kern w:val="0"/>
                <w:szCs w:val="21"/>
              </w:rPr>
              <w:t>境</w:t>
            </w:r>
            <w:r>
              <w:rPr>
                <w:rFonts w:hint="eastAsia" w:ascii="Times New Roman" w:hAnsi="Times New Roman" w:eastAsia="宋体" w:cs="宋体"/>
                <w:kern w:val="0"/>
                <w:szCs w:val="21"/>
              </w:rPr>
              <w:t>）</w:t>
            </w:r>
            <w:r>
              <w:rPr>
                <w:rFonts w:ascii="Times New Roman" w:hAnsi="Times New Roman" w:eastAsia="宋体" w:cs="宋体"/>
                <w:kern w:val="0"/>
                <w:szCs w:val="21"/>
              </w:rPr>
              <w:t>外</w:t>
            </w:r>
            <w:r>
              <w:rPr>
                <w:rFonts w:hint="eastAsia" w:ascii="Times New Roman" w:hAnsi="Times New Roman" w:eastAsia="宋体" w:cs="宋体"/>
                <w:kern w:val="0"/>
                <w:szCs w:val="21"/>
              </w:rPr>
              <w:t>大学</w:t>
            </w:r>
            <w:r>
              <w:rPr>
                <w:rFonts w:ascii="Times New Roman" w:hAnsi="Times New Roman" w:eastAsia="宋体" w:cs="宋体"/>
                <w:kern w:val="0"/>
                <w:szCs w:val="21"/>
              </w:rPr>
              <w:t>合作办学、合作</w:t>
            </w:r>
            <w:r>
              <w:rPr>
                <w:rFonts w:hint="eastAsia" w:ascii="Times New Roman" w:hAnsi="Times New Roman" w:eastAsia="宋体" w:cs="宋体"/>
                <w:kern w:val="0"/>
                <w:szCs w:val="21"/>
              </w:rPr>
              <w:t>育人</w:t>
            </w:r>
            <w:r>
              <w:rPr>
                <w:rFonts w:ascii="Times New Roman" w:hAnsi="Times New Roman" w:eastAsia="宋体" w:cs="宋体"/>
                <w:kern w:val="0"/>
                <w:szCs w:val="21"/>
              </w:rPr>
              <w:t>以及与</w:t>
            </w:r>
            <w:r>
              <w:rPr>
                <w:rFonts w:hint="eastAsia" w:ascii="Times New Roman" w:hAnsi="Times New Roman" w:eastAsia="宋体" w:cs="宋体"/>
                <w:kern w:val="0"/>
                <w:szCs w:val="21"/>
              </w:rPr>
              <w:t>本科教育相关的国际交流活动和</w:t>
            </w:r>
            <w:r>
              <w:rPr>
                <w:rFonts w:ascii="Times New Roman" w:hAnsi="Times New Roman" w:eastAsia="宋体" w:cs="宋体"/>
                <w:kern w:val="0"/>
                <w:szCs w:val="21"/>
              </w:rPr>
              <w:t>来华留学生教育</w:t>
            </w:r>
            <w:r>
              <w:rPr>
                <w:rFonts w:hint="eastAsia" w:ascii="Times New Roman" w:hAnsi="Times New Roman" w:eastAsia="宋体" w:cs="宋体"/>
                <w:kern w:val="0"/>
                <w:szCs w:val="21"/>
              </w:rPr>
              <w:t>开展情况</w:t>
            </w:r>
          </w:p>
        </w:tc>
      </w:tr>
      <w:tr w14:paraId="16BB7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520" w:type="pct"/>
            <w:vMerge w:val="continue"/>
            <w:shd w:val="clear" w:color="auto" w:fill="auto"/>
            <w:vAlign w:val="center"/>
          </w:tcPr>
          <w:p w14:paraId="1740F6C4">
            <w:pPr>
              <w:spacing w:line="300" w:lineRule="exact"/>
              <w:jc w:val="center"/>
              <w:rPr>
                <w:rFonts w:ascii="Times New Roman" w:hAnsi="Times New Roman" w:eastAsia="宋体" w:cs="宋体"/>
                <w:color w:val="000000"/>
                <w:kern w:val="0"/>
                <w:szCs w:val="21"/>
              </w:rPr>
            </w:pPr>
          </w:p>
        </w:tc>
        <w:tc>
          <w:tcPr>
            <w:tcW w:w="771" w:type="pct"/>
            <w:vMerge w:val="continue"/>
            <w:shd w:val="clear" w:color="auto" w:fill="auto"/>
            <w:vAlign w:val="center"/>
          </w:tcPr>
          <w:p w14:paraId="5CB2DE83">
            <w:pPr>
              <w:widowControl/>
              <w:spacing w:line="300" w:lineRule="exact"/>
              <w:jc w:val="center"/>
              <w:rPr>
                <w:rFonts w:ascii="Times New Roman" w:hAnsi="Times New Roman" w:eastAsia="宋体" w:cs="宋体"/>
                <w:kern w:val="0"/>
                <w:szCs w:val="21"/>
              </w:rPr>
            </w:pPr>
          </w:p>
        </w:tc>
        <w:tc>
          <w:tcPr>
            <w:tcW w:w="3708" w:type="pct"/>
            <w:gridSpan w:val="2"/>
            <w:shd w:val="clear" w:color="auto" w:fill="auto"/>
            <w:vAlign w:val="center"/>
          </w:tcPr>
          <w:p w14:paraId="062BA859">
            <w:pPr>
              <w:widowControl/>
              <w:spacing w:line="300" w:lineRule="exact"/>
              <w:rPr>
                <w:rFonts w:ascii="Times New Roman" w:hAnsi="Times New Roman" w:eastAsia="宋体" w:cs="宋体"/>
                <w:kern w:val="0"/>
                <w:szCs w:val="21"/>
              </w:rPr>
            </w:pPr>
            <w:r>
              <w:rPr>
                <w:rFonts w:ascii="Times New Roman" w:hAnsi="Times New Roman" w:eastAsia="宋体" w:cs="宋体"/>
                <w:kern w:val="0"/>
                <w:szCs w:val="21"/>
              </w:rPr>
              <w:t>K</w:t>
            </w:r>
            <w:r>
              <w:rPr>
                <w:rFonts w:ascii="Times New Roman" w:hAnsi="Times New Roman" w:eastAsia="宋体" w:cs="宋体"/>
                <w:color w:val="000000"/>
                <w:kern w:val="0"/>
                <w:szCs w:val="21"/>
              </w:rPr>
              <w:t xml:space="preserve"> </w:t>
            </w:r>
            <w:r>
              <w:rPr>
                <w:rFonts w:ascii="Times New Roman" w:hAnsi="Times New Roman" w:eastAsia="宋体" w:cs="宋体"/>
                <w:kern w:val="0"/>
                <w:szCs w:val="21"/>
              </w:rPr>
              <w:t>5.</w:t>
            </w:r>
            <w:r>
              <w:rPr>
                <w:rFonts w:hint="eastAsia" w:ascii="Times New Roman" w:hAnsi="Times New Roman" w:eastAsia="宋体" w:cs="宋体"/>
                <w:kern w:val="0"/>
                <w:szCs w:val="21"/>
              </w:rPr>
              <w:t>3</w:t>
            </w:r>
            <w:r>
              <w:rPr>
                <w:rFonts w:ascii="Times New Roman" w:hAnsi="Times New Roman" w:eastAsia="宋体" w:cs="宋体"/>
                <w:kern w:val="0"/>
                <w:szCs w:val="21"/>
              </w:rPr>
              <w:t xml:space="preserve">.2 </w:t>
            </w:r>
            <w:r>
              <w:rPr>
                <w:rFonts w:hint="eastAsia" w:ascii="Times New Roman" w:hAnsi="Times New Roman" w:eastAsia="宋体" w:cs="宋体"/>
                <w:color w:val="000000"/>
                <w:kern w:val="0"/>
                <w:szCs w:val="21"/>
              </w:rPr>
              <w:t>国</w:t>
            </w:r>
            <w:r>
              <w:rPr>
                <w:rFonts w:hint="eastAsia" w:ascii="Times New Roman" w:hAnsi="Times New Roman" w:eastAsia="宋体" w:cs="宋体"/>
                <w:kern w:val="0"/>
                <w:szCs w:val="21"/>
              </w:rPr>
              <w:t>际先进教育理念、优质教育资源的吸收内化</w:t>
            </w:r>
            <w:r>
              <w:rPr>
                <w:rFonts w:ascii="Times New Roman" w:hAnsi="Times New Roman" w:eastAsia="宋体" w:cs="宋体"/>
                <w:kern w:val="0"/>
                <w:szCs w:val="21"/>
              </w:rPr>
              <w:t>、培育和输出共享</w:t>
            </w:r>
            <w:r>
              <w:rPr>
                <w:rFonts w:hint="eastAsia" w:ascii="Times New Roman" w:hAnsi="Times New Roman" w:eastAsia="宋体" w:cs="宋体"/>
                <w:kern w:val="0"/>
                <w:szCs w:val="21"/>
              </w:rPr>
              <w:t>情况</w:t>
            </w:r>
          </w:p>
        </w:tc>
      </w:tr>
      <w:tr w14:paraId="03923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5" w:hRule="atLeast"/>
          <w:jc w:val="center"/>
        </w:trPr>
        <w:tc>
          <w:tcPr>
            <w:tcW w:w="520" w:type="pct"/>
            <w:vMerge w:val="continue"/>
            <w:shd w:val="clear" w:color="auto" w:fill="auto"/>
            <w:vAlign w:val="center"/>
          </w:tcPr>
          <w:p w14:paraId="0A928BA0">
            <w:pPr>
              <w:spacing w:line="300" w:lineRule="exact"/>
              <w:jc w:val="center"/>
              <w:rPr>
                <w:rFonts w:ascii="Times New Roman" w:hAnsi="Times New Roman" w:eastAsia="宋体" w:cs="宋体"/>
                <w:color w:val="000000"/>
                <w:kern w:val="0"/>
                <w:szCs w:val="21"/>
              </w:rPr>
            </w:pPr>
          </w:p>
        </w:tc>
        <w:tc>
          <w:tcPr>
            <w:tcW w:w="771" w:type="pct"/>
            <w:vMerge w:val="continue"/>
            <w:shd w:val="clear" w:color="auto" w:fill="auto"/>
            <w:vAlign w:val="center"/>
          </w:tcPr>
          <w:p w14:paraId="3FAE4997">
            <w:pPr>
              <w:widowControl/>
              <w:spacing w:line="300" w:lineRule="exact"/>
              <w:jc w:val="center"/>
              <w:rPr>
                <w:rFonts w:ascii="Times New Roman" w:hAnsi="Times New Roman" w:eastAsia="宋体" w:cs="宋体"/>
                <w:kern w:val="0"/>
                <w:szCs w:val="21"/>
              </w:rPr>
            </w:pPr>
          </w:p>
        </w:tc>
        <w:tc>
          <w:tcPr>
            <w:tcW w:w="3708" w:type="pct"/>
            <w:gridSpan w:val="2"/>
            <w:shd w:val="clear" w:color="auto" w:fill="auto"/>
            <w:vAlign w:val="center"/>
          </w:tcPr>
          <w:p w14:paraId="436E4777">
            <w:pPr>
              <w:widowControl/>
              <w:spacing w:line="300" w:lineRule="exact"/>
              <w:rPr>
                <w:rFonts w:ascii="Times New Roman" w:hAnsi="Times New Roman" w:eastAsia="宋体" w:cs="宋体"/>
                <w:kern w:val="0"/>
                <w:szCs w:val="21"/>
              </w:rPr>
            </w:pPr>
            <w:r>
              <w:rPr>
                <w:rFonts w:ascii="Times New Roman" w:hAnsi="Times New Roman" w:eastAsia="宋体" w:cs="宋体"/>
                <w:kern w:val="0"/>
                <w:szCs w:val="21"/>
              </w:rPr>
              <w:t>K 5.</w:t>
            </w:r>
            <w:r>
              <w:rPr>
                <w:rFonts w:hint="eastAsia" w:ascii="Times New Roman" w:hAnsi="Times New Roman" w:eastAsia="宋体" w:cs="宋体"/>
                <w:kern w:val="0"/>
                <w:szCs w:val="21"/>
              </w:rPr>
              <w:t>3</w:t>
            </w:r>
            <w:r>
              <w:rPr>
                <w:rFonts w:ascii="Times New Roman" w:hAnsi="Times New Roman" w:eastAsia="宋体" w:cs="宋体"/>
                <w:kern w:val="0"/>
                <w:szCs w:val="21"/>
              </w:rPr>
              <w:t xml:space="preserve">.3 </w:t>
            </w:r>
            <w:r>
              <w:rPr>
                <w:rFonts w:hint="eastAsia" w:ascii="Times New Roman" w:hAnsi="Times New Roman" w:eastAsia="宋体" w:cs="宋体"/>
                <w:kern w:val="0"/>
                <w:szCs w:val="21"/>
              </w:rPr>
              <w:t>学生赴国（境）外交流、访学、实习、竞赛、参加国际会议、合作研究等情况</w:t>
            </w:r>
          </w:p>
          <w:p w14:paraId="1B2E4690">
            <w:pPr>
              <w:widowControl/>
              <w:spacing w:line="300" w:lineRule="exact"/>
              <w:rPr>
                <w:rFonts w:ascii="Times New Roman" w:hAnsi="Times New Roman" w:eastAsia="宋体" w:cs="宋体"/>
                <w:kern w:val="0"/>
                <w:szCs w:val="21"/>
              </w:rPr>
            </w:pPr>
            <w:r>
              <w:rPr>
                <w:rFonts w:hint="eastAsia" w:ascii="Times New Roman" w:hAnsi="Times New Roman" w:eastAsia="宋体" w:cs="宋体"/>
                <w:kern w:val="0"/>
                <w:szCs w:val="21"/>
              </w:rPr>
              <w:t>【可选】在学期间赴国（境）外交流、访学、实习的学生数占在校生数的比例（</w:t>
            </w:r>
            <w:r>
              <w:rPr>
                <w:rFonts w:hint="eastAsia" w:ascii="Times New Roman" w:hAnsi="Times New Roman" w:eastAsia="宋体" w:cs="宋体"/>
                <w:kern w:val="0"/>
                <w:szCs w:val="21"/>
                <w:lang w:val="en-US" w:eastAsia="zh-CN"/>
              </w:rPr>
              <w:t>0.04|0.22/0.26/0.17</w:t>
            </w:r>
            <w:r>
              <w:rPr>
                <w:rFonts w:hint="eastAsia" w:ascii="Times New Roman" w:hAnsi="Times New Roman" w:eastAsia="宋体" w:cs="宋体"/>
                <w:kern w:val="0"/>
                <w:szCs w:val="21"/>
              </w:rPr>
              <w:t>）</w:t>
            </w:r>
          </w:p>
        </w:tc>
      </w:tr>
      <w:tr w14:paraId="6000D6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520" w:type="pct"/>
            <w:vMerge w:val="continue"/>
            <w:shd w:val="clear" w:color="auto" w:fill="auto"/>
            <w:vAlign w:val="center"/>
          </w:tcPr>
          <w:p w14:paraId="556528E1">
            <w:pPr>
              <w:spacing w:line="300" w:lineRule="exact"/>
              <w:jc w:val="center"/>
              <w:rPr>
                <w:rFonts w:ascii="Times New Roman" w:hAnsi="Times New Roman" w:eastAsia="宋体" w:cs="宋体"/>
                <w:color w:val="000000"/>
                <w:kern w:val="0"/>
                <w:szCs w:val="21"/>
              </w:rPr>
            </w:pPr>
          </w:p>
        </w:tc>
        <w:tc>
          <w:tcPr>
            <w:tcW w:w="771" w:type="pct"/>
            <w:shd w:val="clear" w:color="auto" w:fill="auto"/>
            <w:vAlign w:val="center"/>
          </w:tcPr>
          <w:p w14:paraId="231C2DD3">
            <w:pPr>
              <w:widowControl/>
              <w:spacing w:line="300" w:lineRule="exact"/>
              <w:jc w:val="center"/>
              <w:rPr>
                <w:rFonts w:ascii="Times New Roman" w:hAnsi="Times New Roman" w:eastAsia="宋体" w:cs="宋体"/>
                <w:kern w:val="0"/>
                <w:szCs w:val="21"/>
              </w:rPr>
            </w:pPr>
            <w:r>
              <w:rPr>
                <w:rFonts w:hint="eastAsia" w:ascii="Times New Roman" w:hAnsi="Times New Roman" w:eastAsia="宋体" w:cs="宋体"/>
                <w:kern w:val="0"/>
                <w:szCs w:val="21"/>
              </w:rPr>
              <w:t>5.4支持服务</w:t>
            </w:r>
          </w:p>
        </w:tc>
        <w:tc>
          <w:tcPr>
            <w:tcW w:w="3708" w:type="pct"/>
            <w:gridSpan w:val="2"/>
            <w:shd w:val="clear" w:color="auto" w:fill="auto"/>
          </w:tcPr>
          <w:p w14:paraId="64CEE143">
            <w:pPr>
              <w:widowControl/>
              <w:spacing w:line="300" w:lineRule="exact"/>
              <w:jc w:val="left"/>
              <w:rPr>
                <w:rFonts w:ascii="Times New Roman" w:hAnsi="Times New Roman" w:eastAsia="宋体" w:cs="宋体"/>
                <w:kern w:val="0"/>
                <w:szCs w:val="21"/>
              </w:rPr>
            </w:pPr>
            <w:r>
              <w:rPr>
                <w:rFonts w:ascii="Times New Roman" w:hAnsi="Times New Roman" w:eastAsia="宋体" w:cs="宋体"/>
                <w:kern w:val="0"/>
                <w:szCs w:val="21"/>
              </w:rPr>
              <w:t xml:space="preserve">K </w:t>
            </w:r>
            <w:r>
              <w:rPr>
                <w:rFonts w:hint="eastAsia" w:ascii="Times New Roman" w:hAnsi="Times New Roman" w:eastAsia="宋体" w:cs="宋体"/>
                <w:kern w:val="0"/>
                <w:szCs w:val="21"/>
              </w:rPr>
              <w:t>5</w:t>
            </w:r>
            <w:r>
              <w:rPr>
                <w:rFonts w:ascii="Times New Roman" w:hAnsi="Times New Roman" w:eastAsia="宋体" w:cs="宋体"/>
                <w:kern w:val="0"/>
                <w:szCs w:val="21"/>
              </w:rPr>
              <w:t xml:space="preserve">.4.4 </w:t>
            </w:r>
            <w:r>
              <w:rPr>
                <w:rFonts w:hint="eastAsia" w:ascii="Times New Roman" w:hAnsi="Times New Roman" w:eastAsia="宋体" w:cs="宋体"/>
                <w:kern w:val="0"/>
                <w:szCs w:val="21"/>
              </w:rPr>
              <w:t>探索学生成长增值评价，</w:t>
            </w:r>
            <w:r>
              <w:rPr>
                <w:rFonts w:ascii="Times New Roman" w:hAnsi="Times New Roman" w:eastAsia="宋体" w:cs="宋体"/>
                <w:kern w:val="0"/>
                <w:szCs w:val="21"/>
              </w:rPr>
              <w:t>重视学生学习体验</w:t>
            </w:r>
            <w:r>
              <w:rPr>
                <w:rFonts w:hint="eastAsia" w:ascii="Times New Roman" w:hAnsi="Times New Roman" w:eastAsia="宋体" w:cs="宋体"/>
                <w:kern w:val="0"/>
                <w:szCs w:val="21"/>
              </w:rPr>
              <w:t>、自我发展能力和</w:t>
            </w:r>
            <w:r>
              <w:rPr>
                <w:rFonts w:ascii="Times New Roman" w:hAnsi="Times New Roman" w:eastAsia="宋体" w:cs="宋体"/>
                <w:kern w:val="0"/>
                <w:szCs w:val="21"/>
              </w:rPr>
              <w:t>职业发展能力的具体措施及实施成效</w:t>
            </w:r>
          </w:p>
        </w:tc>
      </w:tr>
    </w:tbl>
    <w:p w14:paraId="76131D8C">
      <w:pPr>
        <w:spacing w:line="400" w:lineRule="exact"/>
        <w:rPr>
          <w:rFonts w:hint="default" w:ascii="Times New Roman" w:hAnsi="Times New Roman" w:eastAsia="黑体"/>
          <w:sz w:val="21"/>
          <w:szCs w:val="21"/>
          <w:lang w:val="en-US" w:eastAsia="zh-CN"/>
        </w:rPr>
      </w:pPr>
      <w:r>
        <w:rPr>
          <w:rFonts w:hint="eastAsia" w:ascii="Times New Roman" w:hAnsi="Times New Roman" w:eastAsia="黑体"/>
          <w:sz w:val="21"/>
          <w:szCs w:val="21"/>
        </w:rPr>
        <w:t>注：表中定量数据</w:t>
      </w:r>
      <w:r>
        <w:rPr>
          <w:rFonts w:hint="eastAsia" w:ascii="Times New Roman" w:hAnsi="Times New Roman" w:eastAsia="黑体"/>
          <w:sz w:val="21"/>
          <w:szCs w:val="21"/>
          <w:lang w:val="en-US" w:eastAsia="zh-CN"/>
        </w:rPr>
        <w:t>来源</w:t>
      </w:r>
      <w:r>
        <w:rPr>
          <w:rFonts w:hint="eastAsia" w:ascii="Times New Roman" w:hAnsi="Times New Roman" w:eastAsia="黑体"/>
          <w:sz w:val="21"/>
          <w:szCs w:val="21"/>
        </w:rPr>
        <w:t>202</w:t>
      </w:r>
      <w:r>
        <w:rPr>
          <w:rFonts w:hint="eastAsia" w:ascii="Times New Roman" w:hAnsi="Times New Roman" w:eastAsia="黑体"/>
          <w:sz w:val="21"/>
          <w:szCs w:val="21"/>
          <w:lang w:val="en-US" w:eastAsia="zh-CN"/>
        </w:rPr>
        <w:t>3</w:t>
      </w:r>
      <w:r>
        <w:rPr>
          <w:rFonts w:hint="eastAsia" w:ascii="Times New Roman" w:hAnsi="Times New Roman" w:eastAsia="黑体"/>
          <w:sz w:val="21"/>
          <w:szCs w:val="21"/>
        </w:rPr>
        <w:t>年</w:t>
      </w:r>
      <w:r>
        <w:rPr>
          <w:rFonts w:hint="eastAsia" w:ascii="Times New Roman" w:hAnsi="Times New Roman" w:eastAsia="黑体"/>
          <w:sz w:val="21"/>
          <w:szCs w:val="21"/>
          <w:lang w:val="en-US" w:eastAsia="zh-CN"/>
        </w:rPr>
        <w:t>10月填报的“</w:t>
      </w:r>
      <w:r>
        <w:rPr>
          <w:rFonts w:hint="eastAsia" w:ascii="Times New Roman" w:hAnsi="Times New Roman" w:eastAsia="黑体"/>
          <w:sz w:val="21"/>
          <w:szCs w:val="21"/>
        </w:rPr>
        <w:t>高等教育质量监测国家数据平台”，</w:t>
      </w:r>
      <w:r>
        <w:rPr>
          <w:rFonts w:hint="eastAsia" w:ascii="Times New Roman" w:hAnsi="Times New Roman" w:eastAsia="黑体"/>
          <w:sz w:val="21"/>
          <w:szCs w:val="21"/>
          <w:lang w:val="en-US" w:eastAsia="zh-CN"/>
        </w:rPr>
        <w:t>括号内表示（</w:t>
      </w:r>
      <w:r>
        <w:rPr>
          <w:rFonts w:hint="eastAsia" w:ascii="Times New Roman" w:hAnsi="Times New Roman" w:eastAsia="黑体"/>
          <w:sz w:val="21"/>
          <w:szCs w:val="21"/>
        </w:rPr>
        <w:t>我校数据</w:t>
      </w:r>
      <w:r>
        <w:rPr>
          <w:rFonts w:hint="eastAsia" w:ascii="Times New Roman" w:hAnsi="Times New Roman" w:eastAsia="黑体"/>
          <w:sz w:val="21"/>
          <w:szCs w:val="21"/>
          <w:lang w:val="en-US" w:eastAsia="zh-CN"/>
        </w:rPr>
        <w:t>|辽宁省常模/全国常模/师范类高校常模）。</w:t>
      </w:r>
    </w:p>
    <w:p w14:paraId="4985FC51">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hint="eastAsia" w:ascii="Times New Roman" w:hAnsi="Times New Roman" w:eastAsia="黑体"/>
          <w:spacing w:val="-20"/>
          <w:sz w:val="30"/>
          <w:szCs w:val="30"/>
          <w:lang w:val="en-US" w:eastAsia="zh-CN"/>
        </w:rPr>
        <w:sectPr>
          <w:headerReference r:id="rId3" w:type="default"/>
          <w:footerReference r:id="rId4" w:type="default"/>
          <w:pgSz w:w="11906" w:h="16838"/>
          <w:pgMar w:top="720" w:right="720" w:bottom="720" w:left="720" w:header="851" w:footer="992" w:gutter="0"/>
          <w:cols w:space="425" w:num="1"/>
          <w:docGrid w:type="lines" w:linePitch="312" w:charSpace="0"/>
        </w:sectPr>
      </w:pPr>
      <w:r>
        <w:rPr>
          <w:rFonts w:ascii="Times New Roman" w:hAnsi="Times New Roman" w:eastAsia="黑体"/>
          <w:spacing w:val="-20"/>
          <w:sz w:val="30"/>
          <w:szCs w:val="30"/>
        </w:rPr>
        <w:br w:type="page"/>
      </w:r>
    </w:p>
    <w:p w14:paraId="573A0E86">
      <w:pPr>
        <w:spacing w:line="460" w:lineRule="exact"/>
        <w:rPr>
          <w:rFonts w:ascii="Times New Roman" w:hAnsi="Times New Roman" w:eastAsia="黑体"/>
          <w:spacing w:val="0"/>
          <w:sz w:val="30"/>
          <w:szCs w:val="30"/>
        </w:rPr>
      </w:pPr>
      <w:r>
        <w:rPr>
          <w:rFonts w:hint="eastAsia" w:ascii="Times New Roman" w:hAnsi="Times New Roman" w:eastAsia="黑体"/>
          <w:spacing w:val="0"/>
          <w:sz w:val="30"/>
          <w:szCs w:val="30"/>
          <w:lang w:val="en-US" w:eastAsia="zh-CN"/>
        </w:rPr>
        <w:t>二</w:t>
      </w:r>
      <w:r>
        <w:rPr>
          <w:rFonts w:hint="eastAsia" w:ascii="Times New Roman" w:hAnsi="Times New Roman" w:eastAsia="黑体"/>
          <w:spacing w:val="0"/>
          <w:sz w:val="30"/>
          <w:szCs w:val="30"/>
        </w:rPr>
        <w:t>、定量指标可选项</w:t>
      </w:r>
    </w:p>
    <w:tbl>
      <w:tblPr>
        <w:tblStyle w:val="10"/>
        <w:tblW w:w="4998" w:type="pct"/>
        <w:tblInd w:w="0" w:type="dxa"/>
        <w:tblLayout w:type="fixed"/>
        <w:tblCellMar>
          <w:top w:w="0" w:type="dxa"/>
          <w:left w:w="108" w:type="dxa"/>
          <w:bottom w:w="0" w:type="dxa"/>
          <w:right w:w="108" w:type="dxa"/>
        </w:tblCellMar>
      </w:tblPr>
      <w:tblGrid>
        <w:gridCol w:w="446"/>
        <w:gridCol w:w="844"/>
        <w:gridCol w:w="3425"/>
        <w:gridCol w:w="895"/>
        <w:gridCol w:w="945"/>
        <w:gridCol w:w="825"/>
        <w:gridCol w:w="1005"/>
        <w:gridCol w:w="6126"/>
        <w:gridCol w:w="1097"/>
      </w:tblGrid>
      <w:tr w14:paraId="114D1F79">
        <w:tblPrEx>
          <w:tblCellMar>
            <w:top w:w="0" w:type="dxa"/>
            <w:left w:w="108" w:type="dxa"/>
            <w:bottom w:w="0" w:type="dxa"/>
            <w:right w:w="108" w:type="dxa"/>
          </w:tblCellMar>
        </w:tblPrEx>
        <w:trPr>
          <w:trHeight w:val="280" w:hRule="atLeast"/>
          <w:tblHeader/>
        </w:trPr>
        <w:tc>
          <w:tcPr>
            <w:tcW w:w="142" w:type="pct"/>
            <w:tcBorders>
              <w:top w:val="single" w:color="auto" w:sz="4" w:space="0"/>
              <w:left w:val="single" w:color="auto" w:sz="4" w:space="0"/>
              <w:bottom w:val="single" w:color="auto" w:sz="4" w:space="0"/>
              <w:right w:val="single" w:color="auto" w:sz="4" w:space="0"/>
            </w:tcBorders>
            <w:shd w:val="clear" w:color="auto" w:fill="auto"/>
            <w:vAlign w:val="center"/>
          </w:tcPr>
          <w:p w14:paraId="0561C159">
            <w:pPr>
              <w:widowControl/>
              <w:spacing w:line="0" w:lineRule="atLeast"/>
              <w:jc w:val="center"/>
              <w:rPr>
                <w:rFonts w:ascii="黑体" w:hAnsi="黑体" w:eastAsia="黑体" w:cs="宋体"/>
                <w:spacing w:val="-10"/>
                <w:kern w:val="0"/>
                <w:sz w:val="24"/>
                <w:szCs w:val="24"/>
              </w:rPr>
            </w:pPr>
            <w:r>
              <w:rPr>
                <w:rFonts w:hint="eastAsia" w:ascii="黑体" w:hAnsi="黑体" w:eastAsia="黑体" w:cs="宋体"/>
                <w:spacing w:val="-10"/>
                <w:kern w:val="0"/>
                <w:sz w:val="24"/>
                <w:szCs w:val="24"/>
              </w:rPr>
              <w:t>一级</w:t>
            </w:r>
          </w:p>
          <w:p w14:paraId="7A3B1347">
            <w:pPr>
              <w:widowControl/>
              <w:spacing w:line="0" w:lineRule="atLeast"/>
              <w:jc w:val="center"/>
              <w:rPr>
                <w:rFonts w:ascii="黑体" w:hAnsi="黑体" w:eastAsia="黑体" w:cs="宋体"/>
                <w:spacing w:val="-10"/>
                <w:kern w:val="0"/>
                <w:sz w:val="24"/>
                <w:szCs w:val="24"/>
              </w:rPr>
            </w:pPr>
            <w:r>
              <w:rPr>
                <w:rFonts w:hint="eastAsia" w:ascii="黑体" w:hAnsi="黑体" w:eastAsia="黑体" w:cs="宋体"/>
                <w:spacing w:val="-10"/>
                <w:kern w:val="0"/>
                <w:sz w:val="24"/>
                <w:szCs w:val="24"/>
              </w:rPr>
              <w:t>指标</w:t>
            </w:r>
          </w:p>
        </w:tc>
        <w:tc>
          <w:tcPr>
            <w:tcW w:w="270" w:type="pct"/>
            <w:tcBorders>
              <w:top w:val="single" w:color="auto" w:sz="4" w:space="0"/>
              <w:left w:val="single" w:color="auto" w:sz="4" w:space="0"/>
              <w:bottom w:val="single" w:color="auto" w:sz="4" w:space="0"/>
              <w:right w:val="single" w:color="auto" w:sz="4" w:space="0"/>
            </w:tcBorders>
            <w:shd w:val="clear" w:color="auto" w:fill="auto"/>
            <w:vAlign w:val="center"/>
          </w:tcPr>
          <w:p w14:paraId="5C957804">
            <w:pPr>
              <w:widowControl/>
              <w:spacing w:line="0" w:lineRule="atLeast"/>
              <w:jc w:val="center"/>
              <w:rPr>
                <w:rFonts w:ascii="黑体" w:hAnsi="黑体" w:eastAsia="黑体" w:cs="宋体"/>
                <w:spacing w:val="-10"/>
                <w:kern w:val="0"/>
                <w:sz w:val="24"/>
                <w:szCs w:val="24"/>
              </w:rPr>
            </w:pPr>
            <w:r>
              <w:rPr>
                <w:rFonts w:hint="eastAsia" w:ascii="黑体" w:hAnsi="黑体" w:eastAsia="黑体" w:cs="宋体"/>
                <w:spacing w:val="-10"/>
                <w:kern w:val="0"/>
                <w:sz w:val="24"/>
                <w:szCs w:val="24"/>
              </w:rPr>
              <w:t>二级</w:t>
            </w:r>
          </w:p>
          <w:p w14:paraId="2FD0E2EB">
            <w:pPr>
              <w:widowControl/>
              <w:spacing w:line="0" w:lineRule="atLeast"/>
              <w:jc w:val="center"/>
              <w:rPr>
                <w:rFonts w:ascii="黑体" w:hAnsi="黑体" w:eastAsia="黑体" w:cs="宋体"/>
                <w:spacing w:val="-10"/>
                <w:kern w:val="0"/>
                <w:sz w:val="24"/>
                <w:szCs w:val="24"/>
              </w:rPr>
            </w:pPr>
            <w:r>
              <w:rPr>
                <w:rFonts w:hint="eastAsia" w:ascii="黑体" w:hAnsi="黑体" w:eastAsia="黑体" w:cs="宋体"/>
                <w:spacing w:val="-10"/>
                <w:kern w:val="0"/>
                <w:sz w:val="24"/>
                <w:szCs w:val="24"/>
              </w:rPr>
              <w:t>指标</w:t>
            </w:r>
          </w:p>
        </w:tc>
        <w:tc>
          <w:tcPr>
            <w:tcW w:w="1097" w:type="pct"/>
            <w:tcBorders>
              <w:top w:val="single" w:color="auto" w:sz="4" w:space="0"/>
              <w:left w:val="nil"/>
              <w:bottom w:val="single" w:color="auto" w:sz="4" w:space="0"/>
              <w:right w:val="single" w:color="auto" w:sz="4" w:space="0"/>
            </w:tcBorders>
            <w:shd w:val="clear" w:color="auto" w:fill="auto"/>
            <w:vAlign w:val="center"/>
          </w:tcPr>
          <w:p w14:paraId="2CACF305">
            <w:pPr>
              <w:widowControl/>
              <w:spacing w:line="0" w:lineRule="atLeast"/>
              <w:jc w:val="center"/>
              <w:rPr>
                <w:rFonts w:ascii="黑体" w:hAnsi="黑体" w:eastAsia="黑体" w:cs="宋体"/>
                <w:spacing w:val="-10"/>
                <w:kern w:val="0"/>
                <w:sz w:val="24"/>
                <w:szCs w:val="24"/>
              </w:rPr>
            </w:pPr>
            <w:r>
              <w:rPr>
                <w:rFonts w:hint="eastAsia" w:ascii="黑体" w:hAnsi="黑体" w:eastAsia="黑体" w:cs="宋体"/>
                <w:spacing w:val="-10"/>
                <w:kern w:val="0"/>
                <w:sz w:val="24"/>
                <w:szCs w:val="24"/>
              </w:rPr>
              <w:t>指标内容</w:t>
            </w:r>
          </w:p>
        </w:tc>
        <w:tc>
          <w:tcPr>
            <w:tcW w:w="286" w:type="pct"/>
            <w:tcBorders>
              <w:top w:val="single" w:color="auto" w:sz="4" w:space="0"/>
              <w:left w:val="nil"/>
              <w:bottom w:val="single" w:color="auto" w:sz="4" w:space="0"/>
              <w:right w:val="single" w:color="auto" w:sz="4" w:space="0"/>
            </w:tcBorders>
            <w:shd w:val="clear" w:color="000000" w:fill="FFFFFF"/>
            <w:vAlign w:val="center"/>
          </w:tcPr>
          <w:p w14:paraId="58D2F170">
            <w:pPr>
              <w:widowControl/>
              <w:spacing w:line="0" w:lineRule="atLeast"/>
              <w:jc w:val="center"/>
              <w:rPr>
                <w:rFonts w:ascii="黑体" w:hAnsi="黑体" w:eastAsia="黑体" w:cs="宋体"/>
                <w:spacing w:val="-20"/>
                <w:kern w:val="0"/>
                <w:sz w:val="24"/>
                <w:szCs w:val="24"/>
              </w:rPr>
            </w:pPr>
            <w:r>
              <w:rPr>
                <w:rFonts w:hint="eastAsia" w:ascii="黑体" w:hAnsi="黑体" w:eastAsia="黑体" w:cs="宋体"/>
                <w:spacing w:val="-20"/>
                <w:kern w:val="0"/>
                <w:sz w:val="24"/>
                <w:szCs w:val="24"/>
              </w:rPr>
              <w:t>我校</w:t>
            </w:r>
          </w:p>
          <w:p w14:paraId="18004207">
            <w:pPr>
              <w:widowControl/>
              <w:spacing w:line="0" w:lineRule="atLeast"/>
              <w:jc w:val="center"/>
              <w:rPr>
                <w:rFonts w:ascii="黑体" w:hAnsi="黑体" w:eastAsia="黑体" w:cs="宋体"/>
                <w:spacing w:val="-10"/>
                <w:kern w:val="0"/>
                <w:sz w:val="24"/>
                <w:szCs w:val="24"/>
              </w:rPr>
            </w:pPr>
            <w:r>
              <w:rPr>
                <w:rFonts w:hint="eastAsia" w:ascii="黑体" w:hAnsi="黑体" w:eastAsia="黑体" w:cs="宋体"/>
                <w:spacing w:val="-20"/>
                <w:kern w:val="0"/>
                <w:sz w:val="24"/>
                <w:szCs w:val="24"/>
              </w:rPr>
              <w:t>数据</w:t>
            </w:r>
          </w:p>
        </w:tc>
        <w:tc>
          <w:tcPr>
            <w:tcW w:w="302" w:type="pct"/>
            <w:tcBorders>
              <w:top w:val="single" w:color="auto" w:sz="4" w:space="0"/>
              <w:left w:val="nil"/>
              <w:bottom w:val="single" w:color="auto" w:sz="4" w:space="0"/>
              <w:right w:val="single" w:color="auto" w:sz="4" w:space="0"/>
            </w:tcBorders>
            <w:vAlign w:val="center"/>
          </w:tcPr>
          <w:p w14:paraId="1821CC2E">
            <w:pPr>
              <w:widowControl/>
              <w:spacing w:line="0" w:lineRule="atLeast"/>
              <w:jc w:val="center"/>
              <w:rPr>
                <w:rFonts w:hint="default" w:ascii="黑体" w:hAnsi="黑体" w:eastAsia="黑体" w:cs="宋体"/>
                <w:spacing w:val="-10"/>
                <w:kern w:val="0"/>
                <w:sz w:val="24"/>
                <w:szCs w:val="24"/>
                <w:lang w:val="en-US" w:eastAsia="zh-CN"/>
              </w:rPr>
            </w:pPr>
            <w:r>
              <w:rPr>
                <w:rFonts w:hint="eastAsia" w:ascii="黑体" w:hAnsi="黑体" w:eastAsia="黑体" w:cs="宋体"/>
                <w:spacing w:val="-10"/>
                <w:kern w:val="0"/>
                <w:sz w:val="24"/>
                <w:szCs w:val="24"/>
                <w:lang w:val="en-US" w:eastAsia="zh-CN"/>
              </w:rPr>
              <w:t>辽宁省常模</w:t>
            </w:r>
          </w:p>
        </w:tc>
        <w:tc>
          <w:tcPr>
            <w:tcW w:w="264" w:type="pct"/>
            <w:tcBorders>
              <w:top w:val="single" w:color="auto" w:sz="4" w:space="0"/>
              <w:left w:val="single" w:color="auto" w:sz="4" w:space="0"/>
              <w:bottom w:val="single" w:color="auto" w:sz="4" w:space="0"/>
              <w:right w:val="single" w:color="auto" w:sz="4" w:space="0"/>
            </w:tcBorders>
            <w:shd w:val="clear" w:color="auto" w:fill="auto"/>
            <w:vAlign w:val="center"/>
          </w:tcPr>
          <w:p w14:paraId="0D847128">
            <w:pPr>
              <w:widowControl/>
              <w:spacing w:line="0" w:lineRule="atLeast"/>
              <w:jc w:val="center"/>
              <w:rPr>
                <w:rFonts w:hint="default" w:ascii="黑体" w:hAnsi="黑体" w:eastAsia="黑体" w:cs="宋体"/>
                <w:spacing w:val="-10"/>
                <w:kern w:val="0"/>
                <w:sz w:val="24"/>
                <w:szCs w:val="24"/>
                <w:lang w:val="en-US" w:eastAsia="zh-CN"/>
              </w:rPr>
            </w:pPr>
            <w:r>
              <w:rPr>
                <w:rFonts w:hint="eastAsia" w:ascii="黑体" w:hAnsi="黑体" w:eastAsia="黑体" w:cs="宋体"/>
                <w:spacing w:val="-10"/>
                <w:kern w:val="0"/>
                <w:sz w:val="24"/>
                <w:szCs w:val="24"/>
                <w:lang w:val="en-US" w:eastAsia="zh-CN"/>
              </w:rPr>
              <w:t>全国常模</w:t>
            </w:r>
          </w:p>
        </w:tc>
        <w:tc>
          <w:tcPr>
            <w:tcW w:w="321" w:type="pct"/>
            <w:tcBorders>
              <w:top w:val="single" w:color="auto" w:sz="4" w:space="0"/>
              <w:left w:val="nil"/>
              <w:bottom w:val="single" w:color="auto" w:sz="4" w:space="0"/>
              <w:right w:val="single" w:color="auto" w:sz="4" w:space="0"/>
            </w:tcBorders>
            <w:shd w:val="clear" w:color="auto" w:fill="auto"/>
            <w:noWrap/>
            <w:vAlign w:val="center"/>
          </w:tcPr>
          <w:p w14:paraId="46382F82">
            <w:pPr>
              <w:widowControl/>
              <w:spacing w:line="0" w:lineRule="atLeast"/>
              <w:jc w:val="center"/>
              <w:rPr>
                <w:rFonts w:hint="default" w:ascii="黑体" w:hAnsi="黑体" w:eastAsia="黑体" w:cs="宋体"/>
                <w:spacing w:val="-10"/>
                <w:kern w:val="0"/>
                <w:sz w:val="24"/>
                <w:szCs w:val="24"/>
                <w:lang w:val="en-US" w:eastAsia="zh-CN"/>
              </w:rPr>
            </w:pPr>
            <w:r>
              <w:rPr>
                <w:rFonts w:hint="eastAsia" w:ascii="黑体" w:hAnsi="黑体" w:eastAsia="黑体" w:cs="宋体"/>
                <w:spacing w:val="-10"/>
                <w:kern w:val="0"/>
                <w:sz w:val="24"/>
                <w:szCs w:val="24"/>
                <w:lang w:val="en-US" w:eastAsia="zh-CN"/>
              </w:rPr>
              <w:t>师范类常模</w:t>
            </w:r>
          </w:p>
        </w:tc>
        <w:tc>
          <w:tcPr>
            <w:tcW w:w="1962" w:type="pct"/>
            <w:tcBorders>
              <w:top w:val="single" w:color="auto" w:sz="4" w:space="0"/>
              <w:left w:val="nil"/>
              <w:bottom w:val="single" w:color="auto" w:sz="4" w:space="0"/>
              <w:right w:val="single" w:color="auto" w:sz="4" w:space="0"/>
            </w:tcBorders>
            <w:shd w:val="clear" w:color="auto" w:fill="auto"/>
            <w:noWrap/>
            <w:vAlign w:val="center"/>
          </w:tcPr>
          <w:p w14:paraId="78229F4E">
            <w:pPr>
              <w:widowControl/>
              <w:spacing w:line="0" w:lineRule="atLeast"/>
              <w:jc w:val="center"/>
              <w:rPr>
                <w:rFonts w:ascii="黑体" w:hAnsi="黑体" w:eastAsia="黑体" w:cs="宋体"/>
                <w:spacing w:val="-10"/>
                <w:kern w:val="0"/>
                <w:sz w:val="24"/>
                <w:szCs w:val="24"/>
              </w:rPr>
            </w:pPr>
            <w:r>
              <w:rPr>
                <w:rFonts w:hint="eastAsia" w:ascii="黑体" w:hAnsi="黑体" w:eastAsia="黑体" w:cs="宋体"/>
                <w:spacing w:val="-10"/>
                <w:kern w:val="0"/>
                <w:sz w:val="24"/>
                <w:szCs w:val="24"/>
              </w:rPr>
              <w:t>对应填表位置</w:t>
            </w:r>
          </w:p>
        </w:tc>
        <w:tc>
          <w:tcPr>
            <w:tcW w:w="351" w:type="pct"/>
            <w:tcBorders>
              <w:top w:val="single" w:color="auto" w:sz="4" w:space="0"/>
              <w:left w:val="nil"/>
              <w:bottom w:val="single" w:color="auto" w:sz="4" w:space="0"/>
              <w:right w:val="single" w:color="auto" w:sz="4" w:space="0"/>
            </w:tcBorders>
            <w:shd w:val="clear" w:color="auto" w:fill="auto"/>
            <w:noWrap/>
            <w:vAlign w:val="center"/>
          </w:tcPr>
          <w:p w14:paraId="11363298">
            <w:pPr>
              <w:widowControl/>
              <w:spacing w:line="0" w:lineRule="atLeast"/>
              <w:jc w:val="center"/>
              <w:rPr>
                <w:rFonts w:ascii="黑体" w:hAnsi="黑体" w:eastAsia="黑体" w:cs="宋体"/>
                <w:spacing w:val="-10"/>
                <w:kern w:val="0"/>
                <w:sz w:val="24"/>
                <w:szCs w:val="24"/>
              </w:rPr>
            </w:pPr>
            <w:r>
              <w:rPr>
                <w:rFonts w:hint="eastAsia" w:ascii="黑体" w:hAnsi="黑体" w:eastAsia="黑体" w:cs="宋体"/>
                <w:spacing w:val="-10"/>
                <w:kern w:val="0"/>
                <w:sz w:val="24"/>
                <w:szCs w:val="24"/>
              </w:rPr>
              <w:t>主要</w:t>
            </w:r>
          </w:p>
          <w:p w14:paraId="4391CBA7">
            <w:pPr>
              <w:widowControl/>
              <w:spacing w:line="0" w:lineRule="atLeast"/>
              <w:jc w:val="center"/>
              <w:rPr>
                <w:rFonts w:ascii="黑体" w:hAnsi="黑体" w:eastAsia="黑体" w:cs="宋体"/>
                <w:spacing w:val="-10"/>
                <w:kern w:val="0"/>
                <w:sz w:val="24"/>
                <w:szCs w:val="24"/>
              </w:rPr>
            </w:pPr>
            <w:r>
              <w:rPr>
                <w:rFonts w:hint="eastAsia" w:ascii="黑体" w:hAnsi="黑体" w:eastAsia="黑体" w:cs="宋体"/>
                <w:spacing w:val="-10"/>
                <w:kern w:val="0"/>
                <w:sz w:val="24"/>
                <w:szCs w:val="24"/>
              </w:rPr>
              <w:t>职能部门</w:t>
            </w:r>
          </w:p>
        </w:tc>
      </w:tr>
      <w:tr w14:paraId="436FEFE0">
        <w:tblPrEx>
          <w:tblCellMar>
            <w:top w:w="0" w:type="dxa"/>
            <w:left w:w="108" w:type="dxa"/>
            <w:bottom w:w="0" w:type="dxa"/>
            <w:right w:w="108" w:type="dxa"/>
          </w:tblCellMar>
        </w:tblPrEx>
        <w:trPr>
          <w:trHeight w:val="386" w:hRule="atLeast"/>
        </w:trPr>
        <w:tc>
          <w:tcPr>
            <w:tcW w:w="142"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B990F7E">
            <w:pPr>
              <w:widowControl/>
              <w:spacing w:line="0" w:lineRule="atLeast"/>
              <w:jc w:val="left"/>
              <w:rPr>
                <w:rFonts w:ascii="宋体" w:hAnsi="宋体" w:eastAsia="宋体" w:cs="宋体"/>
                <w:spacing w:val="-20"/>
                <w:kern w:val="0"/>
                <w:sz w:val="16"/>
                <w:szCs w:val="16"/>
              </w:rPr>
            </w:pPr>
            <w:r>
              <w:rPr>
                <w:rFonts w:hint="eastAsia" w:ascii="宋体" w:hAnsi="宋体" w:eastAsia="宋体" w:cs="宋体"/>
                <w:spacing w:val="-20"/>
                <w:kern w:val="0"/>
                <w:sz w:val="16"/>
                <w:szCs w:val="16"/>
              </w:rPr>
              <w:t>2.培养过程</w:t>
            </w:r>
          </w:p>
        </w:tc>
        <w:tc>
          <w:tcPr>
            <w:tcW w:w="270"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1DB37F6">
            <w:pPr>
              <w:widowControl/>
              <w:spacing w:line="0" w:lineRule="atLeast"/>
              <w:jc w:val="center"/>
              <w:rPr>
                <w:rFonts w:ascii="宋体" w:hAnsi="宋体" w:eastAsia="宋体" w:cs="宋体"/>
                <w:spacing w:val="-20"/>
                <w:kern w:val="0"/>
                <w:sz w:val="16"/>
                <w:szCs w:val="16"/>
              </w:rPr>
            </w:pPr>
            <w:r>
              <w:rPr>
                <w:rFonts w:hint="eastAsia" w:ascii="宋体" w:hAnsi="宋体" w:eastAsia="宋体" w:cs="宋体"/>
                <w:spacing w:val="-20"/>
                <w:kern w:val="0"/>
                <w:sz w:val="16"/>
                <w:szCs w:val="16"/>
              </w:rPr>
              <w:t>2.2专业建设</w:t>
            </w:r>
          </w:p>
        </w:tc>
        <w:tc>
          <w:tcPr>
            <w:tcW w:w="1097" w:type="pct"/>
            <w:tcBorders>
              <w:top w:val="single" w:color="auto" w:sz="4" w:space="0"/>
              <w:left w:val="nil"/>
              <w:bottom w:val="single" w:color="auto" w:sz="4" w:space="0"/>
              <w:right w:val="single" w:color="auto" w:sz="4" w:space="0"/>
            </w:tcBorders>
            <w:shd w:val="clear" w:color="auto" w:fill="auto"/>
            <w:vAlign w:val="center"/>
          </w:tcPr>
          <w:p w14:paraId="4FAB2F03">
            <w:pPr>
              <w:widowControl/>
              <w:spacing w:line="0" w:lineRule="atLeast"/>
              <w:jc w:val="left"/>
              <w:rPr>
                <w:rFonts w:ascii="宋体" w:hAnsi="宋体" w:eastAsia="宋体" w:cs="宋体"/>
                <w:kern w:val="0"/>
                <w:sz w:val="16"/>
                <w:szCs w:val="16"/>
              </w:rPr>
            </w:pPr>
            <w:r>
              <w:rPr>
                <w:rFonts w:hint="eastAsia" w:ascii="宋体" w:hAnsi="宋体" w:eastAsia="宋体" w:cs="宋体"/>
                <w:kern w:val="0"/>
                <w:sz w:val="16"/>
                <w:szCs w:val="16"/>
              </w:rPr>
              <w:t>【可选1】近三年新增专业数</w:t>
            </w:r>
          </w:p>
        </w:tc>
        <w:tc>
          <w:tcPr>
            <w:tcW w:w="286" w:type="pct"/>
            <w:tcBorders>
              <w:top w:val="single" w:color="auto" w:sz="4" w:space="0"/>
              <w:left w:val="nil"/>
              <w:bottom w:val="single" w:color="auto" w:sz="4" w:space="0"/>
              <w:right w:val="single" w:color="auto" w:sz="4" w:space="0"/>
            </w:tcBorders>
            <w:shd w:val="clear" w:color="000000" w:fill="FFFFFF"/>
            <w:vAlign w:val="center"/>
          </w:tcPr>
          <w:p w14:paraId="19B3B3C9">
            <w:pPr>
              <w:widowControl/>
              <w:spacing w:line="300" w:lineRule="exact"/>
              <w:jc w:val="center"/>
              <w:rPr>
                <w:rFonts w:hint="default" w:eastAsia="宋体" w:cs="宋体" w:asciiTheme="minorAscii" w:hAnsiTheme="minorAscii"/>
                <w:color w:val="000000"/>
                <w:kern w:val="0"/>
                <w:szCs w:val="21"/>
                <w:lang w:val="en-US" w:eastAsia="zh-CN"/>
              </w:rPr>
            </w:pPr>
            <w:r>
              <w:rPr>
                <w:rFonts w:hint="default" w:eastAsia="宋体" w:cs="宋体" w:asciiTheme="minorAscii" w:hAnsiTheme="minorAscii"/>
                <w:color w:val="000000"/>
                <w:kern w:val="0"/>
                <w:szCs w:val="21"/>
                <w:lang w:val="en-US" w:eastAsia="zh-CN"/>
              </w:rPr>
              <w:t>0</w:t>
            </w:r>
          </w:p>
        </w:tc>
        <w:tc>
          <w:tcPr>
            <w:tcW w:w="302" w:type="pct"/>
            <w:tcBorders>
              <w:top w:val="single" w:color="auto" w:sz="4" w:space="0"/>
              <w:left w:val="nil"/>
              <w:bottom w:val="single" w:color="auto" w:sz="4" w:space="0"/>
              <w:right w:val="single" w:color="auto" w:sz="4" w:space="0"/>
            </w:tcBorders>
            <w:vAlign w:val="center"/>
          </w:tcPr>
          <w:p w14:paraId="14983C16">
            <w:pPr>
              <w:widowControl/>
              <w:spacing w:line="300" w:lineRule="exact"/>
              <w:jc w:val="center"/>
              <w:rPr>
                <w:rFonts w:hint="default" w:eastAsia="宋体" w:cs="宋体" w:asciiTheme="minorAscii" w:hAnsiTheme="minorAscii"/>
                <w:color w:val="000000"/>
                <w:kern w:val="0"/>
                <w:szCs w:val="21"/>
                <w:lang w:val="en-US" w:eastAsia="zh-CN"/>
              </w:rPr>
            </w:pPr>
            <w:r>
              <w:rPr>
                <w:rFonts w:hint="default" w:eastAsia="宋体" w:cs="宋体" w:asciiTheme="minorAscii" w:hAnsiTheme="minorAscii"/>
                <w:color w:val="000000"/>
                <w:kern w:val="0"/>
                <w:szCs w:val="21"/>
                <w:lang w:val="en-US" w:eastAsia="zh-CN"/>
              </w:rPr>
              <w:t>3.13</w:t>
            </w:r>
          </w:p>
        </w:tc>
        <w:tc>
          <w:tcPr>
            <w:tcW w:w="264" w:type="pct"/>
            <w:tcBorders>
              <w:top w:val="single" w:color="auto" w:sz="4" w:space="0"/>
              <w:left w:val="single" w:color="auto" w:sz="4" w:space="0"/>
              <w:bottom w:val="single" w:color="auto" w:sz="4" w:space="0"/>
              <w:right w:val="single" w:color="auto" w:sz="4" w:space="0"/>
            </w:tcBorders>
            <w:shd w:val="clear" w:color="auto" w:fill="auto"/>
            <w:vAlign w:val="center"/>
          </w:tcPr>
          <w:p w14:paraId="723D7949">
            <w:pPr>
              <w:widowControl/>
              <w:spacing w:line="300" w:lineRule="exact"/>
              <w:jc w:val="center"/>
              <w:rPr>
                <w:rFonts w:hint="default" w:eastAsia="宋体" w:cs="宋体" w:asciiTheme="minorAscii" w:hAnsiTheme="minorAscii"/>
                <w:color w:val="000000"/>
                <w:kern w:val="0"/>
                <w:szCs w:val="21"/>
                <w:lang w:val="en-US" w:eastAsia="zh-CN"/>
              </w:rPr>
            </w:pPr>
            <w:r>
              <w:rPr>
                <w:rFonts w:hint="default" w:eastAsia="宋体" w:cs="宋体" w:asciiTheme="minorAscii" w:hAnsiTheme="minorAscii"/>
                <w:color w:val="000000"/>
                <w:kern w:val="0"/>
                <w:szCs w:val="21"/>
                <w:lang w:val="en-US" w:eastAsia="zh-CN"/>
              </w:rPr>
              <w:t>3.89</w:t>
            </w:r>
          </w:p>
        </w:tc>
        <w:tc>
          <w:tcPr>
            <w:tcW w:w="321" w:type="pct"/>
            <w:tcBorders>
              <w:top w:val="single" w:color="auto" w:sz="4" w:space="0"/>
              <w:left w:val="nil"/>
              <w:bottom w:val="single" w:color="auto" w:sz="4" w:space="0"/>
              <w:right w:val="single" w:color="auto" w:sz="4" w:space="0"/>
            </w:tcBorders>
            <w:shd w:val="clear" w:color="auto" w:fill="auto"/>
            <w:noWrap/>
            <w:vAlign w:val="center"/>
          </w:tcPr>
          <w:p w14:paraId="7B9E4EA0">
            <w:pPr>
              <w:widowControl/>
              <w:spacing w:line="300" w:lineRule="exact"/>
              <w:jc w:val="center"/>
              <w:rPr>
                <w:rFonts w:hint="default" w:eastAsia="宋体" w:cs="宋体" w:asciiTheme="minorAscii" w:hAnsiTheme="minorAscii"/>
                <w:color w:val="000000"/>
                <w:kern w:val="0"/>
                <w:szCs w:val="21"/>
                <w:lang w:val="en-US" w:eastAsia="zh-CN"/>
              </w:rPr>
            </w:pPr>
            <w:r>
              <w:rPr>
                <w:rFonts w:hint="default" w:eastAsia="宋体" w:cs="宋体" w:asciiTheme="minorAscii" w:hAnsiTheme="minorAscii"/>
                <w:color w:val="000000"/>
                <w:kern w:val="0"/>
                <w:szCs w:val="21"/>
                <w:lang w:val="en-US" w:eastAsia="zh-CN"/>
              </w:rPr>
              <w:t>3.25</w:t>
            </w:r>
          </w:p>
        </w:tc>
        <w:tc>
          <w:tcPr>
            <w:tcW w:w="1962" w:type="pct"/>
            <w:tcBorders>
              <w:top w:val="single" w:color="auto" w:sz="4" w:space="0"/>
              <w:left w:val="nil"/>
              <w:bottom w:val="single" w:color="auto" w:sz="4" w:space="0"/>
              <w:right w:val="single" w:color="auto" w:sz="4" w:space="0"/>
            </w:tcBorders>
            <w:shd w:val="clear" w:color="auto" w:fill="auto"/>
            <w:noWrap/>
            <w:vAlign w:val="center"/>
          </w:tcPr>
          <w:p w14:paraId="0019DC59">
            <w:pPr>
              <w:widowControl/>
              <w:spacing w:line="0" w:lineRule="atLeast"/>
              <w:jc w:val="left"/>
              <w:rPr>
                <w:rFonts w:ascii="宋体" w:hAnsi="宋体" w:eastAsia="宋体" w:cs="宋体"/>
                <w:kern w:val="0"/>
                <w:sz w:val="16"/>
                <w:szCs w:val="16"/>
              </w:rPr>
            </w:pPr>
            <w:r>
              <w:rPr>
                <w:rFonts w:hint="eastAsia" w:ascii="宋体" w:hAnsi="宋体" w:eastAsia="宋体" w:cs="宋体"/>
                <w:kern w:val="0"/>
                <w:sz w:val="16"/>
                <w:szCs w:val="16"/>
              </w:rPr>
              <w:t>表1-4-1专业基本情况</w:t>
            </w:r>
          </w:p>
        </w:tc>
        <w:tc>
          <w:tcPr>
            <w:tcW w:w="351" w:type="pct"/>
            <w:tcBorders>
              <w:top w:val="single" w:color="auto" w:sz="4" w:space="0"/>
              <w:left w:val="nil"/>
              <w:bottom w:val="single" w:color="auto" w:sz="4" w:space="0"/>
              <w:right w:val="single" w:color="auto" w:sz="4" w:space="0"/>
            </w:tcBorders>
            <w:shd w:val="clear" w:color="auto" w:fill="auto"/>
            <w:noWrap/>
            <w:vAlign w:val="center"/>
          </w:tcPr>
          <w:p w14:paraId="2ED83601">
            <w:pPr>
              <w:widowControl/>
              <w:spacing w:line="0" w:lineRule="atLeast"/>
              <w:jc w:val="center"/>
              <w:rPr>
                <w:rFonts w:ascii="宋体" w:hAnsi="宋体" w:eastAsia="宋体" w:cs="宋体"/>
                <w:spacing w:val="-20"/>
                <w:kern w:val="0"/>
                <w:sz w:val="20"/>
                <w:szCs w:val="20"/>
              </w:rPr>
            </w:pPr>
            <w:r>
              <w:rPr>
                <w:rFonts w:hint="eastAsia" w:ascii="宋体" w:hAnsi="宋体" w:eastAsia="宋体" w:cs="宋体"/>
                <w:spacing w:val="-20"/>
                <w:kern w:val="0"/>
                <w:sz w:val="20"/>
                <w:szCs w:val="20"/>
              </w:rPr>
              <w:t>教务处</w:t>
            </w:r>
          </w:p>
        </w:tc>
      </w:tr>
      <w:tr w14:paraId="6ADD1F2B">
        <w:tblPrEx>
          <w:tblCellMar>
            <w:top w:w="0" w:type="dxa"/>
            <w:left w:w="108" w:type="dxa"/>
            <w:bottom w:w="0" w:type="dxa"/>
            <w:right w:w="108" w:type="dxa"/>
          </w:tblCellMar>
        </w:tblPrEx>
        <w:trPr>
          <w:trHeight w:val="404" w:hRule="atLeast"/>
        </w:trPr>
        <w:tc>
          <w:tcPr>
            <w:tcW w:w="142" w:type="pct"/>
            <w:vMerge w:val="continue"/>
            <w:tcBorders>
              <w:top w:val="nil"/>
              <w:left w:val="single" w:color="auto" w:sz="4" w:space="0"/>
              <w:bottom w:val="single" w:color="auto" w:sz="4" w:space="0"/>
              <w:right w:val="single" w:color="auto" w:sz="4" w:space="0"/>
            </w:tcBorders>
            <w:vAlign w:val="center"/>
          </w:tcPr>
          <w:p w14:paraId="360A9DCA">
            <w:pPr>
              <w:widowControl/>
              <w:spacing w:line="0" w:lineRule="atLeast"/>
              <w:jc w:val="left"/>
              <w:rPr>
                <w:rFonts w:ascii="宋体" w:hAnsi="宋体" w:eastAsia="宋体" w:cs="宋体"/>
                <w:spacing w:val="-20"/>
                <w:kern w:val="0"/>
                <w:sz w:val="16"/>
                <w:szCs w:val="16"/>
              </w:rPr>
            </w:pPr>
          </w:p>
        </w:tc>
        <w:tc>
          <w:tcPr>
            <w:tcW w:w="270" w:type="pct"/>
            <w:vMerge w:val="continue"/>
            <w:tcBorders>
              <w:top w:val="nil"/>
              <w:left w:val="single" w:color="auto" w:sz="4" w:space="0"/>
              <w:bottom w:val="single" w:color="auto" w:sz="4" w:space="0"/>
              <w:right w:val="single" w:color="auto" w:sz="4" w:space="0"/>
            </w:tcBorders>
            <w:vAlign w:val="center"/>
          </w:tcPr>
          <w:p w14:paraId="2E8E74CC">
            <w:pPr>
              <w:widowControl/>
              <w:spacing w:line="0" w:lineRule="atLeast"/>
              <w:jc w:val="left"/>
              <w:rPr>
                <w:rFonts w:ascii="宋体" w:hAnsi="宋体" w:eastAsia="宋体" w:cs="宋体"/>
                <w:spacing w:val="-20"/>
                <w:kern w:val="0"/>
                <w:sz w:val="16"/>
                <w:szCs w:val="16"/>
              </w:rPr>
            </w:pPr>
          </w:p>
        </w:tc>
        <w:tc>
          <w:tcPr>
            <w:tcW w:w="1097" w:type="pct"/>
            <w:tcBorders>
              <w:top w:val="nil"/>
              <w:left w:val="nil"/>
              <w:bottom w:val="single" w:color="auto" w:sz="4" w:space="0"/>
              <w:right w:val="single" w:color="auto" w:sz="4" w:space="0"/>
            </w:tcBorders>
            <w:shd w:val="clear" w:color="auto" w:fill="auto"/>
            <w:vAlign w:val="center"/>
          </w:tcPr>
          <w:p w14:paraId="38A8D1EC">
            <w:pPr>
              <w:widowControl/>
              <w:spacing w:line="0" w:lineRule="atLeast"/>
              <w:jc w:val="left"/>
              <w:rPr>
                <w:rFonts w:ascii="宋体" w:hAnsi="宋体" w:eastAsia="宋体" w:cs="宋体"/>
                <w:kern w:val="0"/>
                <w:sz w:val="16"/>
                <w:szCs w:val="16"/>
              </w:rPr>
            </w:pPr>
            <w:r>
              <w:rPr>
                <w:rFonts w:hint="eastAsia" w:ascii="宋体" w:hAnsi="宋体" w:eastAsia="宋体" w:cs="宋体"/>
                <w:kern w:val="0"/>
                <w:sz w:val="16"/>
                <w:szCs w:val="16"/>
              </w:rPr>
              <w:t>【可选2】近三年停招专业数</w:t>
            </w:r>
          </w:p>
        </w:tc>
        <w:tc>
          <w:tcPr>
            <w:tcW w:w="286" w:type="pct"/>
            <w:tcBorders>
              <w:top w:val="nil"/>
              <w:left w:val="nil"/>
              <w:bottom w:val="single" w:color="auto" w:sz="4" w:space="0"/>
              <w:right w:val="single" w:color="auto" w:sz="4" w:space="0"/>
            </w:tcBorders>
            <w:shd w:val="clear" w:color="000000" w:fill="FFFFFF"/>
            <w:vAlign w:val="center"/>
          </w:tcPr>
          <w:p w14:paraId="3EEACB0E">
            <w:pPr>
              <w:widowControl/>
              <w:spacing w:line="300" w:lineRule="exact"/>
              <w:jc w:val="center"/>
              <w:rPr>
                <w:rFonts w:hint="default" w:eastAsia="宋体" w:cs="宋体" w:asciiTheme="minorAscii" w:hAnsiTheme="minorAscii"/>
                <w:color w:val="000000"/>
                <w:kern w:val="0"/>
                <w:szCs w:val="21"/>
                <w:lang w:val="en-US" w:eastAsia="zh-CN"/>
              </w:rPr>
            </w:pPr>
            <w:r>
              <w:rPr>
                <w:rFonts w:hint="default" w:eastAsia="宋体" w:cs="宋体" w:asciiTheme="minorAscii" w:hAnsiTheme="minorAscii"/>
                <w:color w:val="000000"/>
                <w:kern w:val="0"/>
                <w:szCs w:val="21"/>
                <w:lang w:val="en-US" w:eastAsia="zh-CN"/>
              </w:rPr>
              <w:t>20</w:t>
            </w:r>
          </w:p>
        </w:tc>
        <w:tc>
          <w:tcPr>
            <w:tcW w:w="302" w:type="pct"/>
            <w:tcBorders>
              <w:top w:val="single" w:color="auto" w:sz="4" w:space="0"/>
              <w:left w:val="nil"/>
              <w:bottom w:val="single" w:color="auto" w:sz="4" w:space="0"/>
              <w:right w:val="single" w:color="auto" w:sz="4" w:space="0"/>
            </w:tcBorders>
            <w:vAlign w:val="center"/>
          </w:tcPr>
          <w:p w14:paraId="71B8DB06">
            <w:pPr>
              <w:widowControl/>
              <w:spacing w:line="300" w:lineRule="exact"/>
              <w:jc w:val="center"/>
              <w:rPr>
                <w:rFonts w:hint="default" w:eastAsia="宋体" w:cs="宋体" w:asciiTheme="minorAscii" w:hAnsiTheme="minorAscii"/>
                <w:color w:val="000000"/>
                <w:kern w:val="0"/>
                <w:szCs w:val="21"/>
                <w:lang w:val="en-US" w:eastAsia="zh-CN"/>
              </w:rPr>
            </w:pPr>
            <w:r>
              <w:rPr>
                <w:rFonts w:hint="default" w:eastAsia="宋体" w:cs="宋体" w:asciiTheme="minorAscii" w:hAnsiTheme="minorAscii"/>
                <w:color w:val="000000"/>
                <w:kern w:val="0"/>
                <w:szCs w:val="21"/>
                <w:lang w:val="en-US" w:eastAsia="zh-CN"/>
              </w:rPr>
              <w:t>5.2</w:t>
            </w:r>
          </w:p>
        </w:tc>
        <w:tc>
          <w:tcPr>
            <w:tcW w:w="264" w:type="pct"/>
            <w:tcBorders>
              <w:top w:val="single" w:color="auto" w:sz="4" w:space="0"/>
              <w:left w:val="single" w:color="auto" w:sz="4" w:space="0"/>
              <w:bottom w:val="single" w:color="auto" w:sz="4" w:space="0"/>
              <w:right w:val="single" w:color="auto" w:sz="4" w:space="0"/>
            </w:tcBorders>
            <w:shd w:val="clear" w:color="auto" w:fill="auto"/>
            <w:vAlign w:val="center"/>
          </w:tcPr>
          <w:p w14:paraId="5BCBFC1F">
            <w:pPr>
              <w:widowControl/>
              <w:spacing w:line="300" w:lineRule="exact"/>
              <w:jc w:val="center"/>
              <w:rPr>
                <w:rFonts w:hint="default" w:eastAsia="宋体" w:cs="宋体" w:asciiTheme="minorAscii" w:hAnsiTheme="minorAscii"/>
                <w:color w:val="000000"/>
                <w:kern w:val="0"/>
                <w:szCs w:val="21"/>
                <w:lang w:val="en-US" w:eastAsia="zh-CN"/>
              </w:rPr>
            </w:pPr>
            <w:r>
              <w:rPr>
                <w:rFonts w:hint="default" w:eastAsia="宋体" w:cs="宋体" w:asciiTheme="minorAscii" w:hAnsiTheme="minorAscii"/>
                <w:color w:val="000000"/>
                <w:kern w:val="0"/>
                <w:szCs w:val="21"/>
                <w:lang w:val="en-US" w:eastAsia="zh-CN"/>
              </w:rPr>
              <w:t>4.85</w:t>
            </w:r>
          </w:p>
        </w:tc>
        <w:tc>
          <w:tcPr>
            <w:tcW w:w="321" w:type="pct"/>
            <w:tcBorders>
              <w:top w:val="nil"/>
              <w:left w:val="nil"/>
              <w:bottom w:val="single" w:color="auto" w:sz="4" w:space="0"/>
              <w:right w:val="single" w:color="auto" w:sz="4" w:space="0"/>
            </w:tcBorders>
            <w:shd w:val="clear" w:color="auto" w:fill="auto"/>
            <w:noWrap/>
            <w:vAlign w:val="center"/>
          </w:tcPr>
          <w:p w14:paraId="6594FF2D">
            <w:pPr>
              <w:widowControl/>
              <w:spacing w:line="300" w:lineRule="exact"/>
              <w:jc w:val="center"/>
              <w:rPr>
                <w:rFonts w:hint="default" w:eastAsia="宋体" w:cs="宋体" w:asciiTheme="minorAscii" w:hAnsiTheme="minorAscii"/>
                <w:color w:val="000000"/>
                <w:kern w:val="0"/>
                <w:szCs w:val="21"/>
                <w:lang w:val="en-US" w:eastAsia="zh-CN"/>
              </w:rPr>
            </w:pPr>
            <w:r>
              <w:rPr>
                <w:rFonts w:hint="default" w:eastAsia="宋体" w:cs="宋体" w:asciiTheme="minorAscii" w:hAnsiTheme="minorAscii"/>
                <w:color w:val="000000"/>
                <w:kern w:val="0"/>
                <w:szCs w:val="21"/>
                <w:lang w:val="en-US" w:eastAsia="zh-CN"/>
              </w:rPr>
              <w:t>5.94</w:t>
            </w:r>
          </w:p>
        </w:tc>
        <w:tc>
          <w:tcPr>
            <w:tcW w:w="1962" w:type="pct"/>
            <w:tcBorders>
              <w:top w:val="nil"/>
              <w:left w:val="nil"/>
              <w:bottom w:val="single" w:color="auto" w:sz="4" w:space="0"/>
              <w:right w:val="single" w:color="auto" w:sz="4" w:space="0"/>
            </w:tcBorders>
            <w:shd w:val="clear" w:color="auto" w:fill="auto"/>
            <w:noWrap/>
            <w:vAlign w:val="center"/>
          </w:tcPr>
          <w:p w14:paraId="1F673314">
            <w:pPr>
              <w:widowControl/>
              <w:spacing w:line="0" w:lineRule="atLeast"/>
              <w:jc w:val="left"/>
              <w:rPr>
                <w:rFonts w:ascii="宋体" w:hAnsi="宋体" w:eastAsia="宋体" w:cs="宋体"/>
                <w:kern w:val="0"/>
                <w:sz w:val="16"/>
                <w:szCs w:val="16"/>
              </w:rPr>
            </w:pPr>
            <w:r>
              <w:rPr>
                <w:rFonts w:hint="eastAsia" w:ascii="宋体" w:hAnsi="宋体" w:eastAsia="宋体" w:cs="宋体"/>
                <w:kern w:val="0"/>
                <w:sz w:val="16"/>
                <w:szCs w:val="16"/>
              </w:rPr>
              <w:t>表1-4-1专业基本情况</w:t>
            </w:r>
          </w:p>
        </w:tc>
        <w:tc>
          <w:tcPr>
            <w:tcW w:w="351" w:type="pct"/>
            <w:tcBorders>
              <w:top w:val="nil"/>
              <w:left w:val="nil"/>
              <w:bottom w:val="single" w:color="auto" w:sz="4" w:space="0"/>
              <w:right w:val="single" w:color="auto" w:sz="4" w:space="0"/>
            </w:tcBorders>
            <w:shd w:val="clear" w:color="auto" w:fill="auto"/>
            <w:noWrap/>
            <w:vAlign w:val="center"/>
          </w:tcPr>
          <w:p w14:paraId="4B78AD96">
            <w:pPr>
              <w:widowControl/>
              <w:spacing w:line="0" w:lineRule="atLeast"/>
              <w:jc w:val="center"/>
              <w:rPr>
                <w:rFonts w:ascii="宋体" w:hAnsi="宋体" w:eastAsia="宋体" w:cs="宋体"/>
                <w:spacing w:val="-20"/>
                <w:kern w:val="0"/>
                <w:sz w:val="20"/>
                <w:szCs w:val="20"/>
              </w:rPr>
            </w:pPr>
            <w:r>
              <w:rPr>
                <w:rFonts w:hint="eastAsia" w:ascii="宋体" w:hAnsi="宋体" w:eastAsia="宋体" w:cs="宋体"/>
                <w:spacing w:val="-20"/>
                <w:kern w:val="0"/>
                <w:sz w:val="20"/>
                <w:szCs w:val="20"/>
              </w:rPr>
              <w:t>教务处</w:t>
            </w:r>
          </w:p>
        </w:tc>
      </w:tr>
      <w:tr w14:paraId="4E531736">
        <w:tblPrEx>
          <w:tblCellMar>
            <w:top w:w="0" w:type="dxa"/>
            <w:left w:w="108" w:type="dxa"/>
            <w:bottom w:w="0" w:type="dxa"/>
            <w:right w:w="108" w:type="dxa"/>
          </w:tblCellMar>
        </w:tblPrEx>
        <w:trPr>
          <w:trHeight w:val="426" w:hRule="atLeast"/>
        </w:trPr>
        <w:tc>
          <w:tcPr>
            <w:tcW w:w="142" w:type="pct"/>
            <w:vMerge w:val="continue"/>
            <w:tcBorders>
              <w:top w:val="nil"/>
              <w:left w:val="single" w:color="auto" w:sz="4" w:space="0"/>
              <w:bottom w:val="single" w:color="auto" w:sz="4" w:space="0"/>
              <w:right w:val="single" w:color="auto" w:sz="4" w:space="0"/>
            </w:tcBorders>
            <w:vAlign w:val="center"/>
          </w:tcPr>
          <w:p w14:paraId="752DB3BD">
            <w:pPr>
              <w:widowControl/>
              <w:spacing w:line="0" w:lineRule="atLeast"/>
              <w:jc w:val="left"/>
              <w:rPr>
                <w:rFonts w:ascii="宋体" w:hAnsi="宋体" w:eastAsia="宋体" w:cs="宋体"/>
                <w:spacing w:val="-20"/>
                <w:kern w:val="0"/>
                <w:sz w:val="16"/>
                <w:szCs w:val="16"/>
              </w:rPr>
            </w:pPr>
          </w:p>
        </w:tc>
        <w:tc>
          <w:tcPr>
            <w:tcW w:w="270" w:type="pct"/>
            <w:vMerge w:val="restart"/>
            <w:tcBorders>
              <w:top w:val="single" w:color="auto" w:sz="4" w:space="0"/>
              <w:left w:val="single" w:color="auto" w:sz="4" w:space="0"/>
              <w:right w:val="single" w:color="auto" w:sz="4" w:space="0"/>
            </w:tcBorders>
            <w:shd w:val="clear" w:color="auto" w:fill="auto"/>
            <w:vAlign w:val="center"/>
          </w:tcPr>
          <w:p w14:paraId="20AFC2D5">
            <w:pPr>
              <w:widowControl/>
              <w:spacing w:line="0" w:lineRule="atLeast"/>
              <w:jc w:val="center"/>
              <w:rPr>
                <w:rFonts w:ascii="宋体" w:hAnsi="宋体" w:eastAsia="宋体" w:cs="宋体"/>
                <w:spacing w:val="-20"/>
                <w:kern w:val="0"/>
                <w:sz w:val="16"/>
                <w:szCs w:val="16"/>
              </w:rPr>
            </w:pPr>
            <w:r>
              <w:rPr>
                <w:rFonts w:hint="eastAsia" w:ascii="宋体" w:hAnsi="宋体" w:eastAsia="宋体" w:cs="宋体"/>
                <w:spacing w:val="-20"/>
                <w:kern w:val="0"/>
                <w:sz w:val="16"/>
                <w:szCs w:val="16"/>
              </w:rPr>
              <w:t>2.3实践教学</w:t>
            </w:r>
          </w:p>
        </w:tc>
        <w:tc>
          <w:tcPr>
            <w:tcW w:w="1097" w:type="pct"/>
            <w:tcBorders>
              <w:top w:val="single" w:color="auto" w:sz="4" w:space="0"/>
              <w:left w:val="nil"/>
              <w:bottom w:val="single" w:color="auto" w:sz="4" w:space="0"/>
              <w:right w:val="single" w:color="auto" w:sz="4" w:space="0"/>
            </w:tcBorders>
            <w:shd w:val="clear" w:color="auto" w:fill="auto"/>
            <w:vAlign w:val="center"/>
          </w:tcPr>
          <w:p w14:paraId="02285FDB">
            <w:pPr>
              <w:widowControl/>
              <w:spacing w:line="0" w:lineRule="atLeast"/>
              <w:jc w:val="left"/>
              <w:rPr>
                <w:rFonts w:ascii="宋体" w:hAnsi="宋体" w:eastAsia="宋体" w:cs="宋体"/>
                <w:kern w:val="0"/>
                <w:sz w:val="16"/>
                <w:szCs w:val="16"/>
              </w:rPr>
            </w:pPr>
            <w:r>
              <w:rPr>
                <w:rFonts w:hint="eastAsia" w:ascii="宋体" w:hAnsi="宋体" w:eastAsia="宋体" w:cs="宋体"/>
                <w:kern w:val="0"/>
                <w:sz w:val="16"/>
                <w:szCs w:val="16"/>
              </w:rPr>
              <w:t>【可选3】与行业企业共建的实验教学中心数</w:t>
            </w:r>
          </w:p>
        </w:tc>
        <w:tc>
          <w:tcPr>
            <w:tcW w:w="286" w:type="pct"/>
            <w:tcBorders>
              <w:top w:val="single" w:color="auto" w:sz="4" w:space="0"/>
              <w:left w:val="nil"/>
              <w:bottom w:val="single" w:color="auto" w:sz="4" w:space="0"/>
              <w:right w:val="single" w:color="auto" w:sz="4" w:space="0"/>
            </w:tcBorders>
            <w:shd w:val="clear" w:color="000000" w:fill="FFFFFF"/>
            <w:vAlign w:val="center"/>
          </w:tcPr>
          <w:p w14:paraId="1DED7CA7">
            <w:pPr>
              <w:widowControl/>
              <w:spacing w:line="300" w:lineRule="exact"/>
              <w:jc w:val="center"/>
              <w:rPr>
                <w:rFonts w:hint="default"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5</w:t>
            </w:r>
          </w:p>
        </w:tc>
        <w:tc>
          <w:tcPr>
            <w:tcW w:w="302" w:type="pct"/>
            <w:tcBorders>
              <w:top w:val="single" w:color="auto" w:sz="4" w:space="0"/>
              <w:left w:val="nil"/>
              <w:bottom w:val="single" w:color="auto" w:sz="4" w:space="0"/>
              <w:right w:val="single" w:color="auto" w:sz="4" w:space="0"/>
            </w:tcBorders>
            <w:vAlign w:val="center"/>
          </w:tcPr>
          <w:p w14:paraId="1CC92324">
            <w:pPr>
              <w:widowControl/>
              <w:spacing w:line="300" w:lineRule="exact"/>
              <w:jc w:val="center"/>
              <w:rPr>
                <w:rFonts w:hint="default"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1.4</w:t>
            </w:r>
          </w:p>
        </w:tc>
        <w:tc>
          <w:tcPr>
            <w:tcW w:w="264" w:type="pct"/>
            <w:tcBorders>
              <w:top w:val="single" w:color="auto" w:sz="4" w:space="0"/>
              <w:left w:val="single" w:color="auto" w:sz="4" w:space="0"/>
              <w:bottom w:val="single" w:color="auto" w:sz="4" w:space="0"/>
              <w:right w:val="single" w:color="auto" w:sz="4" w:space="0"/>
            </w:tcBorders>
            <w:shd w:val="clear" w:color="auto" w:fill="auto"/>
            <w:vAlign w:val="center"/>
          </w:tcPr>
          <w:p w14:paraId="4850DFEA">
            <w:pPr>
              <w:widowControl/>
              <w:spacing w:line="300" w:lineRule="exact"/>
              <w:jc w:val="center"/>
              <w:rPr>
                <w:rFonts w:hint="default"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1.21　</w:t>
            </w:r>
          </w:p>
        </w:tc>
        <w:tc>
          <w:tcPr>
            <w:tcW w:w="321" w:type="pct"/>
            <w:tcBorders>
              <w:top w:val="single" w:color="auto" w:sz="4" w:space="0"/>
              <w:left w:val="nil"/>
              <w:bottom w:val="single" w:color="auto" w:sz="4" w:space="0"/>
              <w:right w:val="single" w:color="auto" w:sz="4" w:space="0"/>
            </w:tcBorders>
            <w:shd w:val="clear" w:color="auto" w:fill="auto"/>
            <w:noWrap/>
            <w:vAlign w:val="center"/>
          </w:tcPr>
          <w:p w14:paraId="78A287B4">
            <w:pPr>
              <w:widowControl/>
              <w:spacing w:line="300" w:lineRule="exact"/>
              <w:jc w:val="center"/>
              <w:rPr>
                <w:rFonts w:hint="default"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w:t>
            </w:r>
          </w:p>
        </w:tc>
        <w:tc>
          <w:tcPr>
            <w:tcW w:w="1962" w:type="pct"/>
            <w:tcBorders>
              <w:top w:val="single" w:color="auto" w:sz="4" w:space="0"/>
              <w:left w:val="nil"/>
              <w:bottom w:val="single" w:color="auto" w:sz="4" w:space="0"/>
              <w:right w:val="single" w:color="auto" w:sz="4" w:space="0"/>
            </w:tcBorders>
            <w:shd w:val="clear" w:color="auto" w:fill="auto"/>
            <w:noWrap/>
            <w:vAlign w:val="center"/>
          </w:tcPr>
          <w:p w14:paraId="70643EDD">
            <w:pPr>
              <w:widowControl/>
              <w:spacing w:line="0" w:lineRule="atLeast"/>
              <w:jc w:val="left"/>
              <w:rPr>
                <w:rFonts w:ascii="宋体" w:hAnsi="宋体" w:eastAsia="宋体" w:cs="宋体"/>
                <w:kern w:val="0"/>
                <w:sz w:val="16"/>
                <w:szCs w:val="16"/>
              </w:rPr>
            </w:pPr>
            <w:r>
              <w:rPr>
                <w:rFonts w:hint="eastAsia" w:ascii="宋体" w:hAnsi="宋体" w:eastAsia="宋体" w:cs="宋体"/>
                <w:kern w:val="0"/>
                <w:sz w:val="16"/>
                <w:szCs w:val="16"/>
              </w:rPr>
              <w:t>表2-8-1实验教学示范中心、虚拟仿真实验示范中心</w:t>
            </w:r>
          </w:p>
        </w:tc>
        <w:tc>
          <w:tcPr>
            <w:tcW w:w="351" w:type="pct"/>
            <w:tcBorders>
              <w:top w:val="nil"/>
              <w:left w:val="nil"/>
              <w:bottom w:val="single" w:color="auto" w:sz="4" w:space="0"/>
              <w:right w:val="single" w:color="auto" w:sz="4" w:space="0"/>
            </w:tcBorders>
            <w:shd w:val="clear" w:color="auto" w:fill="auto"/>
            <w:noWrap/>
            <w:vAlign w:val="center"/>
          </w:tcPr>
          <w:p w14:paraId="025B1C8E">
            <w:pPr>
              <w:widowControl/>
              <w:spacing w:line="0" w:lineRule="atLeast"/>
              <w:jc w:val="center"/>
              <w:rPr>
                <w:rFonts w:ascii="宋体" w:hAnsi="宋体" w:eastAsia="宋体" w:cs="宋体"/>
                <w:spacing w:val="-20"/>
                <w:kern w:val="0"/>
                <w:sz w:val="20"/>
                <w:szCs w:val="20"/>
              </w:rPr>
            </w:pPr>
            <w:r>
              <w:rPr>
                <w:rFonts w:hint="eastAsia" w:ascii="宋体" w:hAnsi="宋体" w:eastAsia="宋体" w:cs="宋体"/>
                <w:spacing w:val="-20"/>
                <w:kern w:val="0"/>
                <w:sz w:val="20"/>
                <w:szCs w:val="20"/>
              </w:rPr>
              <w:t>教务处</w:t>
            </w:r>
          </w:p>
        </w:tc>
      </w:tr>
      <w:tr w14:paraId="47A840B7">
        <w:tblPrEx>
          <w:tblCellMar>
            <w:top w:w="0" w:type="dxa"/>
            <w:left w:w="108" w:type="dxa"/>
            <w:bottom w:w="0" w:type="dxa"/>
            <w:right w:w="108" w:type="dxa"/>
          </w:tblCellMar>
        </w:tblPrEx>
        <w:trPr>
          <w:trHeight w:val="426" w:hRule="atLeast"/>
        </w:trPr>
        <w:tc>
          <w:tcPr>
            <w:tcW w:w="142" w:type="pct"/>
            <w:vMerge w:val="continue"/>
            <w:tcBorders>
              <w:top w:val="nil"/>
              <w:left w:val="single" w:color="auto" w:sz="4" w:space="0"/>
              <w:bottom w:val="single" w:color="auto" w:sz="4" w:space="0"/>
              <w:right w:val="single" w:color="auto" w:sz="4" w:space="0"/>
            </w:tcBorders>
            <w:vAlign w:val="center"/>
          </w:tcPr>
          <w:p w14:paraId="60FABB57">
            <w:pPr>
              <w:widowControl/>
              <w:spacing w:line="0" w:lineRule="atLeast"/>
              <w:jc w:val="left"/>
              <w:rPr>
                <w:rFonts w:ascii="宋体" w:hAnsi="宋体" w:eastAsia="宋体" w:cs="宋体"/>
                <w:spacing w:val="-20"/>
                <w:kern w:val="0"/>
                <w:sz w:val="16"/>
                <w:szCs w:val="16"/>
              </w:rPr>
            </w:pPr>
          </w:p>
        </w:tc>
        <w:tc>
          <w:tcPr>
            <w:tcW w:w="270" w:type="pct"/>
            <w:vMerge w:val="continue"/>
            <w:tcBorders>
              <w:left w:val="single" w:color="auto" w:sz="4" w:space="0"/>
              <w:bottom w:val="single" w:color="auto" w:sz="4" w:space="0"/>
              <w:right w:val="single" w:color="auto" w:sz="4" w:space="0"/>
            </w:tcBorders>
            <w:shd w:val="clear" w:color="auto" w:fill="auto"/>
            <w:vAlign w:val="center"/>
          </w:tcPr>
          <w:p w14:paraId="35FBA302">
            <w:pPr>
              <w:widowControl/>
              <w:spacing w:line="0" w:lineRule="atLeast"/>
              <w:jc w:val="center"/>
              <w:rPr>
                <w:rFonts w:hint="eastAsia" w:ascii="宋体" w:hAnsi="宋体" w:eastAsia="宋体" w:cs="宋体"/>
                <w:spacing w:val="-20"/>
                <w:kern w:val="0"/>
                <w:sz w:val="16"/>
                <w:szCs w:val="16"/>
              </w:rPr>
            </w:pPr>
          </w:p>
        </w:tc>
        <w:tc>
          <w:tcPr>
            <w:tcW w:w="1097" w:type="pct"/>
            <w:tcBorders>
              <w:top w:val="single" w:color="auto" w:sz="4" w:space="0"/>
              <w:left w:val="nil"/>
              <w:bottom w:val="single" w:color="auto" w:sz="4" w:space="0"/>
              <w:right w:val="single" w:color="auto" w:sz="4" w:space="0"/>
            </w:tcBorders>
            <w:shd w:val="clear" w:color="auto" w:fill="auto"/>
            <w:vAlign w:val="center"/>
          </w:tcPr>
          <w:p w14:paraId="07173CDF">
            <w:pPr>
              <w:widowControl/>
              <w:spacing w:line="0" w:lineRule="atLeast"/>
              <w:jc w:val="left"/>
              <w:rPr>
                <w:rFonts w:hint="default" w:ascii="宋体" w:hAnsi="宋体" w:eastAsia="宋体" w:cs="宋体"/>
                <w:kern w:val="0"/>
                <w:sz w:val="16"/>
                <w:szCs w:val="16"/>
                <w:lang w:val="en-US" w:eastAsia="zh-CN"/>
              </w:rPr>
            </w:pPr>
            <w:r>
              <w:rPr>
                <w:rFonts w:hint="eastAsia" w:ascii="宋体" w:hAnsi="宋体" w:eastAsia="宋体" w:cs="宋体"/>
                <w:color w:val="auto"/>
                <w:kern w:val="0"/>
                <w:sz w:val="16"/>
                <w:szCs w:val="16"/>
              </w:rPr>
              <w:t>【可选</w:t>
            </w:r>
            <w:r>
              <w:rPr>
                <w:rFonts w:hint="eastAsia" w:ascii="宋体" w:hAnsi="宋体" w:eastAsia="宋体" w:cs="宋体"/>
                <w:color w:val="auto"/>
                <w:kern w:val="0"/>
                <w:sz w:val="16"/>
                <w:szCs w:val="16"/>
                <w:lang w:val="en-US" w:eastAsia="zh-CN"/>
              </w:rPr>
              <w:t>4</w:t>
            </w:r>
            <w:r>
              <w:rPr>
                <w:rFonts w:hint="eastAsia" w:ascii="宋体" w:hAnsi="宋体" w:eastAsia="宋体" w:cs="宋体"/>
                <w:color w:val="auto"/>
                <w:kern w:val="0"/>
                <w:sz w:val="16"/>
                <w:szCs w:val="16"/>
              </w:rPr>
              <w:t>】</w:t>
            </w:r>
            <w:r>
              <w:rPr>
                <w:rFonts w:hint="eastAsia" w:ascii="宋体" w:hAnsi="宋体" w:eastAsia="宋体" w:cs="宋体"/>
                <w:color w:val="auto"/>
                <w:kern w:val="0"/>
                <w:sz w:val="16"/>
                <w:szCs w:val="16"/>
                <w:lang w:val="en-US" w:eastAsia="zh-CN"/>
              </w:rPr>
              <w:t>毕业设计（论文）指导教师中副高级职称以上教师占比</w:t>
            </w:r>
          </w:p>
        </w:tc>
        <w:tc>
          <w:tcPr>
            <w:tcW w:w="286" w:type="pct"/>
            <w:tcBorders>
              <w:top w:val="single" w:color="auto" w:sz="4" w:space="0"/>
              <w:left w:val="nil"/>
              <w:bottom w:val="single" w:color="auto" w:sz="4" w:space="0"/>
              <w:right w:val="single" w:color="auto" w:sz="4" w:space="0"/>
            </w:tcBorders>
            <w:shd w:val="clear" w:color="000000" w:fill="FFFFFF"/>
            <w:vAlign w:val="center"/>
          </w:tcPr>
          <w:p w14:paraId="5EE6B45F">
            <w:pPr>
              <w:widowControl/>
              <w:spacing w:line="300" w:lineRule="exact"/>
              <w:jc w:val="center"/>
              <w:rPr>
                <w:rFonts w:hint="eastAsia"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w:t>
            </w:r>
          </w:p>
        </w:tc>
        <w:tc>
          <w:tcPr>
            <w:tcW w:w="302" w:type="pct"/>
            <w:tcBorders>
              <w:top w:val="single" w:color="auto" w:sz="4" w:space="0"/>
              <w:left w:val="nil"/>
              <w:bottom w:val="single" w:color="auto" w:sz="4" w:space="0"/>
              <w:right w:val="single" w:color="auto" w:sz="4" w:space="0"/>
            </w:tcBorders>
            <w:vAlign w:val="center"/>
          </w:tcPr>
          <w:p w14:paraId="4B256761">
            <w:pPr>
              <w:widowControl/>
              <w:spacing w:line="300" w:lineRule="exact"/>
              <w:jc w:val="center"/>
              <w:rPr>
                <w:rFonts w:hint="eastAsia"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w:t>
            </w:r>
          </w:p>
        </w:tc>
        <w:tc>
          <w:tcPr>
            <w:tcW w:w="264" w:type="pct"/>
            <w:tcBorders>
              <w:top w:val="single" w:color="auto" w:sz="4" w:space="0"/>
              <w:left w:val="single" w:color="auto" w:sz="4" w:space="0"/>
              <w:bottom w:val="single" w:color="auto" w:sz="4" w:space="0"/>
              <w:right w:val="single" w:color="auto" w:sz="4" w:space="0"/>
            </w:tcBorders>
            <w:shd w:val="clear" w:color="auto" w:fill="auto"/>
            <w:vAlign w:val="center"/>
          </w:tcPr>
          <w:p w14:paraId="18EAD358">
            <w:pPr>
              <w:widowControl/>
              <w:spacing w:line="300" w:lineRule="exact"/>
              <w:jc w:val="center"/>
              <w:rPr>
                <w:rFonts w:hint="eastAsia"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w:t>
            </w:r>
          </w:p>
        </w:tc>
        <w:tc>
          <w:tcPr>
            <w:tcW w:w="321" w:type="pct"/>
            <w:tcBorders>
              <w:top w:val="single" w:color="auto" w:sz="4" w:space="0"/>
              <w:left w:val="nil"/>
              <w:bottom w:val="single" w:color="auto" w:sz="4" w:space="0"/>
              <w:right w:val="single" w:color="auto" w:sz="4" w:space="0"/>
            </w:tcBorders>
            <w:shd w:val="clear" w:color="auto" w:fill="auto"/>
            <w:noWrap/>
            <w:vAlign w:val="center"/>
          </w:tcPr>
          <w:p w14:paraId="7E7792B0">
            <w:pPr>
              <w:widowControl/>
              <w:spacing w:line="300" w:lineRule="exact"/>
              <w:jc w:val="center"/>
              <w:rPr>
                <w:rFonts w:hint="eastAsia"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w:t>
            </w:r>
          </w:p>
        </w:tc>
        <w:tc>
          <w:tcPr>
            <w:tcW w:w="1962" w:type="pct"/>
            <w:tcBorders>
              <w:top w:val="single" w:color="auto" w:sz="4" w:space="0"/>
              <w:left w:val="nil"/>
              <w:bottom w:val="single" w:color="auto" w:sz="4" w:space="0"/>
              <w:right w:val="single" w:color="auto" w:sz="4" w:space="0"/>
            </w:tcBorders>
            <w:shd w:val="clear" w:color="auto" w:fill="auto"/>
            <w:noWrap/>
            <w:vAlign w:val="center"/>
          </w:tcPr>
          <w:p w14:paraId="2892BA10">
            <w:pPr>
              <w:widowControl/>
              <w:spacing w:line="0" w:lineRule="atLeast"/>
              <w:jc w:val="left"/>
              <w:rPr>
                <w:rFonts w:hint="default" w:ascii="宋体" w:hAnsi="宋体" w:eastAsia="宋体" w:cs="宋体"/>
                <w:kern w:val="0"/>
                <w:sz w:val="16"/>
                <w:szCs w:val="16"/>
                <w:lang w:val="en-US" w:eastAsia="zh-CN"/>
              </w:rPr>
            </w:pPr>
            <w:bookmarkStart w:id="0" w:name="_GoBack"/>
            <w:bookmarkEnd w:id="0"/>
          </w:p>
        </w:tc>
        <w:tc>
          <w:tcPr>
            <w:tcW w:w="351" w:type="pct"/>
            <w:tcBorders>
              <w:top w:val="nil"/>
              <w:left w:val="nil"/>
              <w:bottom w:val="single" w:color="auto" w:sz="4" w:space="0"/>
              <w:right w:val="single" w:color="auto" w:sz="4" w:space="0"/>
            </w:tcBorders>
            <w:shd w:val="clear" w:color="auto" w:fill="auto"/>
            <w:noWrap/>
            <w:vAlign w:val="center"/>
          </w:tcPr>
          <w:p w14:paraId="19920EC2">
            <w:pPr>
              <w:widowControl/>
              <w:spacing w:line="0" w:lineRule="atLeast"/>
              <w:jc w:val="center"/>
              <w:rPr>
                <w:rFonts w:hint="default" w:ascii="宋体" w:hAnsi="宋体" w:eastAsia="宋体" w:cs="宋体"/>
                <w:spacing w:val="-20"/>
                <w:kern w:val="0"/>
                <w:sz w:val="20"/>
                <w:szCs w:val="20"/>
                <w:lang w:val="en-US" w:eastAsia="zh-CN"/>
              </w:rPr>
            </w:pPr>
            <w:r>
              <w:rPr>
                <w:rFonts w:hint="eastAsia" w:ascii="宋体" w:hAnsi="宋体" w:eastAsia="宋体" w:cs="宋体"/>
                <w:spacing w:val="-20"/>
                <w:kern w:val="0"/>
                <w:sz w:val="20"/>
                <w:szCs w:val="20"/>
                <w:lang w:val="en-US" w:eastAsia="zh-CN"/>
              </w:rPr>
              <w:t>教务处</w:t>
            </w:r>
          </w:p>
        </w:tc>
      </w:tr>
      <w:tr w14:paraId="784C5C3E">
        <w:tblPrEx>
          <w:tblCellMar>
            <w:top w:w="0" w:type="dxa"/>
            <w:left w:w="108" w:type="dxa"/>
            <w:bottom w:w="0" w:type="dxa"/>
            <w:right w:w="108" w:type="dxa"/>
          </w:tblCellMar>
        </w:tblPrEx>
        <w:trPr>
          <w:trHeight w:val="436" w:hRule="atLeast"/>
        </w:trPr>
        <w:tc>
          <w:tcPr>
            <w:tcW w:w="142" w:type="pct"/>
            <w:vMerge w:val="continue"/>
            <w:tcBorders>
              <w:top w:val="nil"/>
              <w:left w:val="single" w:color="auto" w:sz="4" w:space="0"/>
              <w:bottom w:val="single" w:color="auto" w:sz="4" w:space="0"/>
              <w:right w:val="single" w:color="auto" w:sz="4" w:space="0"/>
            </w:tcBorders>
            <w:vAlign w:val="center"/>
          </w:tcPr>
          <w:p w14:paraId="53E8CF2C">
            <w:pPr>
              <w:widowControl/>
              <w:spacing w:line="0" w:lineRule="atLeast"/>
              <w:jc w:val="left"/>
              <w:rPr>
                <w:rFonts w:ascii="宋体" w:hAnsi="宋体" w:eastAsia="宋体" w:cs="宋体"/>
                <w:spacing w:val="-20"/>
                <w:kern w:val="0"/>
                <w:sz w:val="16"/>
                <w:szCs w:val="16"/>
              </w:rPr>
            </w:pPr>
          </w:p>
        </w:tc>
        <w:tc>
          <w:tcPr>
            <w:tcW w:w="270" w:type="pct"/>
            <w:tcBorders>
              <w:top w:val="single" w:color="auto" w:sz="4" w:space="0"/>
              <w:left w:val="nil"/>
              <w:bottom w:val="single" w:color="auto" w:sz="4" w:space="0"/>
              <w:right w:val="single" w:color="auto" w:sz="4" w:space="0"/>
            </w:tcBorders>
            <w:shd w:val="clear" w:color="auto" w:fill="auto"/>
            <w:vAlign w:val="center"/>
          </w:tcPr>
          <w:p w14:paraId="5EE7510C">
            <w:pPr>
              <w:widowControl/>
              <w:spacing w:line="0" w:lineRule="atLeast"/>
              <w:jc w:val="center"/>
              <w:rPr>
                <w:rFonts w:ascii="宋体" w:hAnsi="宋体" w:eastAsia="宋体" w:cs="宋体"/>
                <w:spacing w:val="-20"/>
                <w:kern w:val="0"/>
                <w:sz w:val="16"/>
                <w:szCs w:val="16"/>
              </w:rPr>
            </w:pPr>
            <w:r>
              <w:rPr>
                <w:rFonts w:hint="eastAsia" w:ascii="宋体" w:hAnsi="宋体" w:eastAsia="宋体" w:cs="宋体"/>
                <w:spacing w:val="-20"/>
                <w:kern w:val="0"/>
                <w:sz w:val="16"/>
                <w:szCs w:val="16"/>
              </w:rPr>
              <w:t>2.4课堂教学</w:t>
            </w:r>
          </w:p>
        </w:tc>
        <w:tc>
          <w:tcPr>
            <w:tcW w:w="1097" w:type="pct"/>
            <w:tcBorders>
              <w:top w:val="single" w:color="auto" w:sz="4" w:space="0"/>
              <w:left w:val="nil"/>
              <w:bottom w:val="single" w:color="auto" w:sz="4" w:space="0"/>
              <w:right w:val="single" w:color="auto" w:sz="4" w:space="0"/>
            </w:tcBorders>
            <w:shd w:val="clear" w:color="auto" w:fill="auto"/>
            <w:vAlign w:val="center"/>
          </w:tcPr>
          <w:p w14:paraId="25A311A3">
            <w:pPr>
              <w:widowControl/>
              <w:spacing w:line="0" w:lineRule="atLeast"/>
              <w:jc w:val="left"/>
              <w:rPr>
                <w:rFonts w:ascii="宋体" w:hAnsi="宋体" w:eastAsia="宋体" w:cs="宋体"/>
                <w:color w:val="auto"/>
                <w:kern w:val="0"/>
                <w:sz w:val="16"/>
                <w:szCs w:val="16"/>
              </w:rPr>
            </w:pPr>
            <w:r>
              <w:rPr>
                <w:rFonts w:hint="eastAsia" w:ascii="宋体" w:hAnsi="宋体" w:eastAsia="宋体" w:cs="宋体"/>
                <w:color w:val="auto"/>
                <w:kern w:val="0"/>
                <w:sz w:val="16"/>
                <w:szCs w:val="16"/>
              </w:rPr>
              <w:t>【可选</w:t>
            </w:r>
            <w:r>
              <w:rPr>
                <w:rFonts w:hint="eastAsia" w:ascii="宋体" w:hAnsi="宋体" w:eastAsia="宋体" w:cs="宋体"/>
                <w:color w:val="auto"/>
                <w:kern w:val="0"/>
                <w:sz w:val="16"/>
                <w:szCs w:val="16"/>
                <w:lang w:val="en-US" w:eastAsia="zh-CN"/>
              </w:rPr>
              <w:t>5</w:t>
            </w:r>
            <w:r>
              <w:rPr>
                <w:rFonts w:hint="eastAsia" w:ascii="宋体" w:hAnsi="宋体" w:eastAsia="宋体" w:cs="宋体"/>
                <w:color w:val="auto"/>
                <w:kern w:val="0"/>
                <w:sz w:val="16"/>
                <w:szCs w:val="16"/>
              </w:rPr>
              <w:t>】近五年公开出版的教材数</w:t>
            </w:r>
          </w:p>
        </w:tc>
        <w:tc>
          <w:tcPr>
            <w:tcW w:w="286" w:type="pct"/>
            <w:tcBorders>
              <w:top w:val="single" w:color="auto" w:sz="4" w:space="0"/>
              <w:left w:val="nil"/>
              <w:bottom w:val="single" w:color="auto" w:sz="4" w:space="0"/>
              <w:right w:val="single" w:color="auto" w:sz="4" w:space="0"/>
            </w:tcBorders>
            <w:shd w:val="clear" w:color="000000" w:fill="FFFFFF"/>
            <w:vAlign w:val="center"/>
          </w:tcPr>
          <w:p w14:paraId="5BFA1A9F">
            <w:pPr>
              <w:widowControl/>
              <w:spacing w:line="300" w:lineRule="exact"/>
              <w:jc w:val="center"/>
              <w:rPr>
                <w:rFonts w:hint="default"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121</w:t>
            </w:r>
          </w:p>
        </w:tc>
        <w:tc>
          <w:tcPr>
            <w:tcW w:w="302" w:type="pct"/>
            <w:tcBorders>
              <w:top w:val="single" w:color="auto" w:sz="4" w:space="0"/>
              <w:left w:val="nil"/>
              <w:bottom w:val="single" w:color="auto" w:sz="4" w:space="0"/>
              <w:right w:val="single" w:color="auto" w:sz="4" w:space="0"/>
            </w:tcBorders>
            <w:vAlign w:val="center"/>
          </w:tcPr>
          <w:p w14:paraId="69FED074">
            <w:pPr>
              <w:widowControl/>
              <w:spacing w:line="300" w:lineRule="exact"/>
              <w:jc w:val="center"/>
              <w:rPr>
                <w:rFonts w:hint="default"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56.68</w:t>
            </w:r>
          </w:p>
        </w:tc>
        <w:tc>
          <w:tcPr>
            <w:tcW w:w="264" w:type="pct"/>
            <w:tcBorders>
              <w:top w:val="single" w:color="auto" w:sz="4" w:space="0"/>
              <w:left w:val="single" w:color="auto" w:sz="4" w:space="0"/>
              <w:bottom w:val="single" w:color="auto" w:sz="4" w:space="0"/>
              <w:right w:val="single" w:color="auto" w:sz="4" w:space="0"/>
            </w:tcBorders>
            <w:shd w:val="clear" w:color="auto" w:fill="auto"/>
            <w:vAlign w:val="center"/>
          </w:tcPr>
          <w:p w14:paraId="7ED1EB33">
            <w:pPr>
              <w:widowControl/>
              <w:spacing w:line="300" w:lineRule="exact"/>
              <w:jc w:val="center"/>
              <w:rPr>
                <w:rFonts w:hint="default"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48.71</w:t>
            </w:r>
          </w:p>
        </w:tc>
        <w:tc>
          <w:tcPr>
            <w:tcW w:w="321" w:type="pct"/>
            <w:tcBorders>
              <w:top w:val="single" w:color="auto" w:sz="4" w:space="0"/>
              <w:left w:val="nil"/>
              <w:bottom w:val="single" w:color="auto" w:sz="4" w:space="0"/>
              <w:right w:val="single" w:color="auto" w:sz="4" w:space="0"/>
            </w:tcBorders>
            <w:shd w:val="clear" w:color="auto" w:fill="auto"/>
            <w:noWrap/>
            <w:vAlign w:val="center"/>
          </w:tcPr>
          <w:p w14:paraId="5D7E51CD">
            <w:pPr>
              <w:widowControl/>
              <w:spacing w:line="300" w:lineRule="exact"/>
              <w:jc w:val="center"/>
              <w:rPr>
                <w:rFonts w:hint="default"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40.6</w:t>
            </w:r>
          </w:p>
        </w:tc>
        <w:tc>
          <w:tcPr>
            <w:tcW w:w="1962" w:type="pct"/>
            <w:tcBorders>
              <w:top w:val="single" w:color="auto" w:sz="4" w:space="0"/>
              <w:left w:val="nil"/>
              <w:bottom w:val="single" w:color="auto" w:sz="4" w:space="0"/>
              <w:right w:val="single" w:color="auto" w:sz="4" w:space="0"/>
            </w:tcBorders>
            <w:shd w:val="clear" w:color="auto" w:fill="auto"/>
            <w:noWrap/>
            <w:vAlign w:val="center"/>
          </w:tcPr>
          <w:p w14:paraId="0D01F549">
            <w:pPr>
              <w:widowControl/>
              <w:spacing w:line="0" w:lineRule="atLeast"/>
              <w:jc w:val="left"/>
              <w:rPr>
                <w:rFonts w:ascii="宋体" w:hAnsi="宋体" w:eastAsia="宋体" w:cs="宋体"/>
                <w:kern w:val="0"/>
                <w:sz w:val="16"/>
                <w:szCs w:val="16"/>
              </w:rPr>
            </w:pPr>
            <w:r>
              <w:rPr>
                <w:rFonts w:hint="eastAsia" w:ascii="宋体" w:hAnsi="宋体" w:eastAsia="宋体" w:cs="宋体"/>
                <w:kern w:val="0"/>
                <w:sz w:val="16"/>
                <w:szCs w:val="16"/>
              </w:rPr>
              <w:t>表3-5-1教师出版专著和主编教材情况</w:t>
            </w:r>
          </w:p>
        </w:tc>
        <w:tc>
          <w:tcPr>
            <w:tcW w:w="351" w:type="pct"/>
            <w:tcBorders>
              <w:top w:val="nil"/>
              <w:left w:val="nil"/>
              <w:bottom w:val="single" w:color="auto" w:sz="4" w:space="0"/>
              <w:right w:val="single" w:color="auto" w:sz="4" w:space="0"/>
            </w:tcBorders>
            <w:shd w:val="clear" w:color="auto" w:fill="auto"/>
            <w:vAlign w:val="center"/>
          </w:tcPr>
          <w:p w14:paraId="3274E948">
            <w:pPr>
              <w:widowControl/>
              <w:spacing w:line="0" w:lineRule="atLeast"/>
              <w:jc w:val="center"/>
              <w:rPr>
                <w:rFonts w:ascii="宋体" w:hAnsi="宋体" w:eastAsia="宋体" w:cs="宋体"/>
                <w:spacing w:val="-20"/>
                <w:kern w:val="0"/>
                <w:sz w:val="20"/>
                <w:szCs w:val="20"/>
              </w:rPr>
            </w:pPr>
            <w:r>
              <w:rPr>
                <w:rFonts w:hint="eastAsia" w:ascii="宋体" w:hAnsi="宋体" w:eastAsia="宋体" w:cs="宋体"/>
                <w:spacing w:val="-20"/>
                <w:kern w:val="0"/>
                <w:sz w:val="20"/>
                <w:szCs w:val="20"/>
              </w:rPr>
              <w:t>科研处</w:t>
            </w:r>
          </w:p>
        </w:tc>
      </w:tr>
      <w:tr w14:paraId="19A5D26A">
        <w:tblPrEx>
          <w:tblCellMar>
            <w:top w:w="0" w:type="dxa"/>
            <w:left w:w="108" w:type="dxa"/>
            <w:bottom w:w="0" w:type="dxa"/>
            <w:right w:w="108" w:type="dxa"/>
          </w:tblCellMar>
        </w:tblPrEx>
        <w:trPr>
          <w:trHeight w:val="389" w:hRule="atLeast"/>
        </w:trPr>
        <w:tc>
          <w:tcPr>
            <w:tcW w:w="142" w:type="pct"/>
            <w:vMerge w:val="continue"/>
            <w:tcBorders>
              <w:top w:val="nil"/>
              <w:left w:val="single" w:color="auto" w:sz="4" w:space="0"/>
              <w:bottom w:val="single" w:color="auto" w:sz="4" w:space="0"/>
              <w:right w:val="single" w:color="auto" w:sz="4" w:space="0"/>
            </w:tcBorders>
            <w:vAlign w:val="center"/>
          </w:tcPr>
          <w:p w14:paraId="31CC6F13">
            <w:pPr>
              <w:widowControl/>
              <w:spacing w:line="0" w:lineRule="atLeast"/>
              <w:jc w:val="left"/>
              <w:rPr>
                <w:rFonts w:ascii="宋体" w:hAnsi="宋体" w:eastAsia="宋体" w:cs="宋体"/>
                <w:spacing w:val="-20"/>
                <w:kern w:val="0"/>
                <w:sz w:val="16"/>
                <w:szCs w:val="16"/>
              </w:rPr>
            </w:pPr>
          </w:p>
        </w:tc>
        <w:tc>
          <w:tcPr>
            <w:tcW w:w="270" w:type="pct"/>
            <w:vMerge w:val="restart"/>
            <w:tcBorders>
              <w:top w:val="nil"/>
              <w:left w:val="single" w:color="auto" w:sz="4" w:space="0"/>
              <w:bottom w:val="single" w:color="auto" w:sz="4" w:space="0"/>
              <w:right w:val="single" w:color="auto" w:sz="4" w:space="0"/>
            </w:tcBorders>
            <w:shd w:val="clear" w:color="auto" w:fill="auto"/>
            <w:vAlign w:val="center"/>
          </w:tcPr>
          <w:p w14:paraId="5FF77910">
            <w:pPr>
              <w:widowControl/>
              <w:spacing w:line="0" w:lineRule="atLeast"/>
              <w:jc w:val="center"/>
              <w:rPr>
                <w:rFonts w:ascii="宋体" w:hAnsi="宋体" w:eastAsia="宋体" w:cs="宋体"/>
                <w:spacing w:val="-20"/>
                <w:kern w:val="0"/>
                <w:sz w:val="16"/>
                <w:szCs w:val="16"/>
              </w:rPr>
            </w:pPr>
            <w:r>
              <w:rPr>
                <w:rFonts w:hint="eastAsia" w:ascii="宋体" w:hAnsi="宋体" w:eastAsia="宋体" w:cs="宋体"/>
                <w:spacing w:val="-20"/>
                <w:kern w:val="0"/>
                <w:sz w:val="16"/>
                <w:szCs w:val="16"/>
              </w:rPr>
              <w:t>K 2.5卓越培养</w:t>
            </w:r>
          </w:p>
        </w:tc>
        <w:tc>
          <w:tcPr>
            <w:tcW w:w="1097" w:type="pct"/>
            <w:tcBorders>
              <w:top w:val="nil"/>
              <w:left w:val="nil"/>
              <w:bottom w:val="single" w:color="auto" w:sz="4" w:space="0"/>
              <w:right w:val="single" w:color="auto" w:sz="4" w:space="0"/>
            </w:tcBorders>
            <w:shd w:val="clear" w:color="auto" w:fill="auto"/>
            <w:vAlign w:val="center"/>
          </w:tcPr>
          <w:p w14:paraId="37FF3379">
            <w:pPr>
              <w:widowControl/>
              <w:spacing w:line="0" w:lineRule="atLeast"/>
              <w:jc w:val="left"/>
              <w:rPr>
                <w:rFonts w:ascii="宋体" w:hAnsi="宋体" w:eastAsia="宋体" w:cs="宋体"/>
                <w:color w:val="auto"/>
                <w:kern w:val="0"/>
                <w:sz w:val="16"/>
                <w:szCs w:val="16"/>
              </w:rPr>
            </w:pPr>
            <w:r>
              <w:rPr>
                <w:rFonts w:hint="eastAsia" w:ascii="宋体" w:hAnsi="宋体" w:eastAsia="宋体" w:cs="宋体"/>
                <w:color w:val="auto"/>
                <w:kern w:val="0"/>
                <w:sz w:val="16"/>
                <w:szCs w:val="16"/>
              </w:rPr>
              <w:t>【可选</w:t>
            </w:r>
            <w:r>
              <w:rPr>
                <w:rFonts w:hint="eastAsia" w:ascii="宋体" w:hAnsi="宋体" w:eastAsia="宋体" w:cs="宋体"/>
                <w:color w:val="auto"/>
                <w:kern w:val="0"/>
                <w:sz w:val="16"/>
                <w:szCs w:val="16"/>
                <w:lang w:val="en-US" w:eastAsia="zh-CN"/>
              </w:rPr>
              <w:t>6</w:t>
            </w:r>
            <w:r>
              <w:rPr>
                <w:rFonts w:hint="eastAsia" w:ascii="宋体" w:hAnsi="宋体" w:eastAsia="宋体" w:cs="宋体"/>
                <w:color w:val="auto"/>
                <w:kern w:val="0"/>
                <w:sz w:val="16"/>
                <w:szCs w:val="16"/>
              </w:rPr>
              <w:t>】产学合作协同育人项目数</w:t>
            </w:r>
          </w:p>
        </w:tc>
        <w:tc>
          <w:tcPr>
            <w:tcW w:w="286" w:type="pct"/>
            <w:tcBorders>
              <w:top w:val="nil"/>
              <w:left w:val="nil"/>
              <w:bottom w:val="single" w:color="auto" w:sz="4" w:space="0"/>
              <w:right w:val="single" w:color="auto" w:sz="4" w:space="0"/>
            </w:tcBorders>
            <w:shd w:val="clear" w:color="000000" w:fill="FFFFFF"/>
            <w:vAlign w:val="center"/>
          </w:tcPr>
          <w:p w14:paraId="5E98BF1B">
            <w:pPr>
              <w:widowControl/>
              <w:spacing w:line="300" w:lineRule="exact"/>
              <w:jc w:val="center"/>
              <w:rPr>
                <w:rFonts w:hint="default"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125</w:t>
            </w:r>
          </w:p>
        </w:tc>
        <w:tc>
          <w:tcPr>
            <w:tcW w:w="302" w:type="pct"/>
            <w:tcBorders>
              <w:top w:val="single" w:color="auto" w:sz="4" w:space="0"/>
              <w:left w:val="nil"/>
              <w:bottom w:val="single" w:color="auto" w:sz="4" w:space="0"/>
              <w:right w:val="single" w:color="auto" w:sz="4" w:space="0"/>
            </w:tcBorders>
            <w:vAlign w:val="center"/>
          </w:tcPr>
          <w:p w14:paraId="2230BB00">
            <w:pPr>
              <w:widowControl/>
              <w:spacing w:line="300" w:lineRule="exact"/>
              <w:jc w:val="center"/>
              <w:rPr>
                <w:rFonts w:hint="default"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22.15</w:t>
            </w:r>
          </w:p>
        </w:tc>
        <w:tc>
          <w:tcPr>
            <w:tcW w:w="264" w:type="pct"/>
            <w:tcBorders>
              <w:top w:val="single" w:color="auto" w:sz="4" w:space="0"/>
              <w:left w:val="single" w:color="auto" w:sz="4" w:space="0"/>
              <w:bottom w:val="single" w:color="auto" w:sz="4" w:space="0"/>
              <w:right w:val="single" w:color="auto" w:sz="4" w:space="0"/>
            </w:tcBorders>
            <w:shd w:val="clear" w:color="auto" w:fill="auto"/>
            <w:vAlign w:val="center"/>
          </w:tcPr>
          <w:p w14:paraId="6ADCAC00">
            <w:pPr>
              <w:widowControl/>
              <w:spacing w:line="300" w:lineRule="exact"/>
              <w:jc w:val="center"/>
              <w:rPr>
                <w:rFonts w:hint="eastAsia"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14.77　</w:t>
            </w:r>
          </w:p>
        </w:tc>
        <w:tc>
          <w:tcPr>
            <w:tcW w:w="321" w:type="pct"/>
            <w:tcBorders>
              <w:top w:val="nil"/>
              <w:left w:val="nil"/>
              <w:bottom w:val="single" w:color="auto" w:sz="4" w:space="0"/>
              <w:right w:val="single" w:color="auto" w:sz="4" w:space="0"/>
            </w:tcBorders>
            <w:shd w:val="clear" w:color="auto" w:fill="auto"/>
            <w:noWrap/>
            <w:vAlign w:val="center"/>
          </w:tcPr>
          <w:p w14:paraId="521512CE">
            <w:pPr>
              <w:widowControl/>
              <w:spacing w:line="300" w:lineRule="exact"/>
              <w:jc w:val="center"/>
              <w:rPr>
                <w:rFonts w:hint="default"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15.38</w:t>
            </w:r>
          </w:p>
        </w:tc>
        <w:tc>
          <w:tcPr>
            <w:tcW w:w="1962" w:type="pct"/>
            <w:tcBorders>
              <w:top w:val="nil"/>
              <w:left w:val="nil"/>
              <w:bottom w:val="single" w:color="auto" w:sz="4" w:space="0"/>
              <w:right w:val="single" w:color="auto" w:sz="4" w:space="0"/>
            </w:tcBorders>
            <w:shd w:val="clear" w:color="auto" w:fill="auto"/>
            <w:noWrap/>
            <w:vAlign w:val="center"/>
          </w:tcPr>
          <w:p w14:paraId="02151299">
            <w:pPr>
              <w:widowControl/>
              <w:spacing w:line="0" w:lineRule="atLeast"/>
              <w:jc w:val="left"/>
              <w:rPr>
                <w:rFonts w:ascii="宋体" w:hAnsi="宋体" w:eastAsia="宋体" w:cs="宋体"/>
                <w:kern w:val="0"/>
                <w:sz w:val="16"/>
                <w:szCs w:val="16"/>
              </w:rPr>
            </w:pPr>
            <w:r>
              <w:rPr>
                <w:rFonts w:hint="eastAsia" w:ascii="宋体" w:hAnsi="宋体" w:eastAsia="宋体" w:cs="宋体"/>
                <w:kern w:val="0"/>
                <w:sz w:val="16"/>
                <w:szCs w:val="16"/>
              </w:rPr>
              <w:t>表7-2-3省级及以上本科教学项目建设情况</w:t>
            </w:r>
          </w:p>
        </w:tc>
        <w:tc>
          <w:tcPr>
            <w:tcW w:w="351" w:type="pct"/>
            <w:tcBorders>
              <w:top w:val="nil"/>
              <w:left w:val="nil"/>
              <w:bottom w:val="single" w:color="auto" w:sz="4" w:space="0"/>
              <w:right w:val="single" w:color="auto" w:sz="4" w:space="0"/>
            </w:tcBorders>
            <w:shd w:val="clear" w:color="auto" w:fill="auto"/>
            <w:noWrap/>
            <w:vAlign w:val="center"/>
          </w:tcPr>
          <w:p w14:paraId="54734119">
            <w:pPr>
              <w:widowControl/>
              <w:spacing w:line="0" w:lineRule="atLeast"/>
              <w:jc w:val="center"/>
              <w:rPr>
                <w:rFonts w:ascii="宋体" w:hAnsi="宋体" w:eastAsia="宋体" w:cs="宋体"/>
                <w:spacing w:val="-20"/>
                <w:kern w:val="0"/>
                <w:sz w:val="20"/>
                <w:szCs w:val="20"/>
              </w:rPr>
            </w:pPr>
            <w:r>
              <w:rPr>
                <w:rFonts w:hint="eastAsia" w:ascii="宋体" w:hAnsi="宋体" w:eastAsia="宋体" w:cs="宋体"/>
                <w:spacing w:val="-20"/>
                <w:kern w:val="0"/>
                <w:sz w:val="20"/>
                <w:szCs w:val="20"/>
              </w:rPr>
              <w:t>教务处</w:t>
            </w:r>
          </w:p>
        </w:tc>
      </w:tr>
      <w:tr w14:paraId="0C6259CA">
        <w:tblPrEx>
          <w:tblCellMar>
            <w:top w:w="0" w:type="dxa"/>
            <w:left w:w="108" w:type="dxa"/>
            <w:bottom w:w="0" w:type="dxa"/>
            <w:right w:w="108" w:type="dxa"/>
          </w:tblCellMar>
        </w:tblPrEx>
        <w:trPr>
          <w:trHeight w:val="352" w:hRule="atLeast"/>
        </w:trPr>
        <w:tc>
          <w:tcPr>
            <w:tcW w:w="142" w:type="pct"/>
            <w:vMerge w:val="continue"/>
            <w:tcBorders>
              <w:top w:val="nil"/>
              <w:left w:val="single" w:color="auto" w:sz="4" w:space="0"/>
              <w:bottom w:val="single" w:color="auto" w:sz="4" w:space="0"/>
              <w:right w:val="single" w:color="auto" w:sz="4" w:space="0"/>
            </w:tcBorders>
            <w:vAlign w:val="center"/>
          </w:tcPr>
          <w:p w14:paraId="7D49657C">
            <w:pPr>
              <w:widowControl/>
              <w:spacing w:line="0" w:lineRule="atLeast"/>
              <w:jc w:val="left"/>
              <w:rPr>
                <w:rFonts w:ascii="宋体" w:hAnsi="宋体" w:eastAsia="宋体" w:cs="宋体"/>
                <w:spacing w:val="-20"/>
                <w:kern w:val="0"/>
                <w:sz w:val="16"/>
                <w:szCs w:val="16"/>
              </w:rPr>
            </w:pPr>
          </w:p>
        </w:tc>
        <w:tc>
          <w:tcPr>
            <w:tcW w:w="270" w:type="pct"/>
            <w:vMerge w:val="continue"/>
            <w:tcBorders>
              <w:top w:val="nil"/>
              <w:left w:val="single" w:color="auto" w:sz="4" w:space="0"/>
              <w:bottom w:val="single" w:color="auto" w:sz="4" w:space="0"/>
              <w:right w:val="single" w:color="auto" w:sz="4" w:space="0"/>
            </w:tcBorders>
            <w:shd w:val="clear" w:color="auto" w:fill="auto"/>
            <w:vAlign w:val="center"/>
          </w:tcPr>
          <w:p w14:paraId="16DCDD29">
            <w:pPr>
              <w:widowControl/>
              <w:spacing w:line="0" w:lineRule="atLeast"/>
              <w:jc w:val="center"/>
              <w:rPr>
                <w:rFonts w:ascii="宋体" w:hAnsi="宋体" w:eastAsia="宋体" w:cs="宋体"/>
                <w:spacing w:val="-20"/>
                <w:kern w:val="0"/>
                <w:sz w:val="16"/>
                <w:szCs w:val="16"/>
              </w:rPr>
            </w:pPr>
          </w:p>
        </w:tc>
        <w:tc>
          <w:tcPr>
            <w:tcW w:w="1097" w:type="pct"/>
            <w:tcBorders>
              <w:top w:val="nil"/>
              <w:left w:val="nil"/>
              <w:bottom w:val="single" w:color="auto" w:sz="4" w:space="0"/>
              <w:right w:val="single" w:color="auto" w:sz="4" w:space="0"/>
            </w:tcBorders>
            <w:shd w:val="clear" w:color="auto" w:fill="auto"/>
            <w:vAlign w:val="center"/>
          </w:tcPr>
          <w:p w14:paraId="1F1442C7">
            <w:pPr>
              <w:widowControl/>
              <w:spacing w:line="0" w:lineRule="atLeast"/>
              <w:jc w:val="left"/>
              <w:rPr>
                <w:rFonts w:ascii="宋体" w:hAnsi="宋体" w:eastAsia="宋体" w:cs="宋体"/>
                <w:color w:val="auto"/>
                <w:kern w:val="0"/>
                <w:sz w:val="16"/>
                <w:szCs w:val="16"/>
              </w:rPr>
            </w:pPr>
            <w:r>
              <w:rPr>
                <w:rFonts w:hint="eastAsia" w:ascii="宋体" w:hAnsi="宋体" w:eastAsia="宋体" w:cs="宋体"/>
                <w:color w:val="auto"/>
                <w:kern w:val="0"/>
                <w:sz w:val="16"/>
                <w:szCs w:val="16"/>
              </w:rPr>
              <w:t>【可选</w:t>
            </w:r>
            <w:r>
              <w:rPr>
                <w:rFonts w:hint="eastAsia" w:ascii="宋体" w:hAnsi="宋体" w:eastAsia="宋体" w:cs="宋体"/>
                <w:color w:val="auto"/>
                <w:kern w:val="0"/>
                <w:sz w:val="16"/>
                <w:szCs w:val="16"/>
                <w:lang w:val="en-US" w:eastAsia="zh-CN"/>
              </w:rPr>
              <w:t>7</w:t>
            </w:r>
            <w:r>
              <w:rPr>
                <w:rFonts w:hint="eastAsia" w:ascii="宋体" w:hAnsi="宋体" w:eastAsia="宋体" w:cs="宋体"/>
                <w:color w:val="auto"/>
                <w:kern w:val="0"/>
                <w:sz w:val="16"/>
                <w:szCs w:val="16"/>
              </w:rPr>
              <w:t>】现代产业学院覆盖的专业数及其培养的学生数</w:t>
            </w:r>
          </w:p>
        </w:tc>
        <w:tc>
          <w:tcPr>
            <w:tcW w:w="286" w:type="pct"/>
            <w:tcBorders>
              <w:top w:val="nil"/>
              <w:left w:val="nil"/>
              <w:bottom w:val="single" w:color="auto" w:sz="4" w:space="0"/>
              <w:right w:val="single" w:color="auto" w:sz="4" w:space="0"/>
            </w:tcBorders>
            <w:shd w:val="clear" w:color="000000" w:fill="FFFFFF"/>
            <w:vAlign w:val="center"/>
          </w:tcPr>
          <w:p w14:paraId="689B767E">
            <w:pPr>
              <w:widowControl/>
              <w:spacing w:line="0" w:lineRule="atLeast"/>
              <w:jc w:val="center"/>
              <w:rPr>
                <w:rFonts w:hint="eastAsia"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2</w:t>
            </w:r>
          </w:p>
          <w:p w14:paraId="4528F597">
            <w:pPr>
              <w:widowControl/>
              <w:spacing w:line="0" w:lineRule="atLeast"/>
              <w:jc w:val="center"/>
              <w:rPr>
                <w:rFonts w:hint="default"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605</w:t>
            </w:r>
          </w:p>
        </w:tc>
        <w:tc>
          <w:tcPr>
            <w:tcW w:w="302" w:type="pct"/>
            <w:tcBorders>
              <w:top w:val="single" w:color="auto" w:sz="4" w:space="0"/>
              <w:left w:val="nil"/>
              <w:bottom w:val="single" w:color="auto" w:sz="4" w:space="0"/>
              <w:right w:val="single" w:color="auto" w:sz="4" w:space="0"/>
            </w:tcBorders>
            <w:vAlign w:val="center"/>
          </w:tcPr>
          <w:p w14:paraId="3788489E">
            <w:pPr>
              <w:widowControl/>
              <w:spacing w:line="0" w:lineRule="atLeast"/>
              <w:jc w:val="center"/>
              <w:rPr>
                <w:rFonts w:hint="eastAsia" w:ascii="宋体" w:hAnsi="宋体" w:eastAsia="宋体" w:cs="宋体"/>
                <w:spacing w:val="-20"/>
                <w:kern w:val="0"/>
                <w:sz w:val="20"/>
                <w:szCs w:val="20"/>
                <w:lang w:eastAsia="zh-CN"/>
              </w:rPr>
            </w:pPr>
            <w:r>
              <w:rPr>
                <w:rFonts w:hint="eastAsia" w:ascii="宋体" w:hAnsi="宋体" w:eastAsia="宋体" w:cs="宋体"/>
                <w:spacing w:val="-20"/>
                <w:kern w:val="0"/>
                <w:sz w:val="20"/>
                <w:szCs w:val="20"/>
                <w:lang w:eastAsia="zh-CN"/>
              </w:rPr>
              <w:t>——</w:t>
            </w:r>
          </w:p>
        </w:tc>
        <w:tc>
          <w:tcPr>
            <w:tcW w:w="264" w:type="pct"/>
            <w:tcBorders>
              <w:top w:val="single" w:color="auto" w:sz="4" w:space="0"/>
              <w:left w:val="single" w:color="auto" w:sz="4" w:space="0"/>
              <w:bottom w:val="single" w:color="auto" w:sz="4" w:space="0"/>
              <w:right w:val="single" w:color="auto" w:sz="4" w:space="0"/>
            </w:tcBorders>
            <w:shd w:val="clear" w:color="auto" w:fill="auto"/>
            <w:vAlign w:val="center"/>
          </w:tcPr>
          <w:p w14:paraId="4B60A605">
            <w:pPr>
              <w:widowControl/>
              <w:spacing w:line="0" w:lineRule="atLeast"/>
              <w:jc w:val="center"/>
              <w:rPr>
                <w:rFonts w:hint="eastAsia" w:ascii="宋体" w:hAnsi="宋体" w:eastAsia="宋体" w:cs="宋体"/>
                <w:spacing w:val="-20"/>
                <w:kern w:val="0"/>
                <w:sz w:val="20"/>
                <w:szCs w:val="20"/>
                <w:lang w:eastAsia="zh-CN"/>
              </w:rPr>
            </w:pPr>
            <w:r>
              <w:rPr>
                <w:rFonts w:hint="eastAsia" w:ascii="宋体" w:hAnsi="宋体" w:eastAsia="宋体" w:cs="宋体"/>
                <w:spacing w:val="-20"/>
                <w:kern w:val="0"/>
                <w:sz w:val="20"/>
                <w:szCs w:val="20"/>
                <w:lang w:eastAsia="zh-CN"/>
              </w:rPr>
              <w:t>——</w:t>
            </w:r>
          </w:p>
        </w:tc>
        <w:tc>
          <w:tcPr>
            <w:tcW w:w="321" w:type="pct"/>
            <w:tcBorders>
              <w:top w:val="nil"/>
              <w:left w:val="nil"/>
              <w:bottom w:val="single" w:color="auto" w:sz="4" w:space="0"/>
              <w:right w:val="single" w:color="auto" w:sz="4" w:space="0"/>
            </w:tcBorders>
            <w:shd w:val="clear" w:color="auto" w:fill="auto"/>
            <w:noWrap/>
            <w:vAlign w:val="center"/>
          </w:tcPr>
          <w:p w14:paraId="1BB760D2">
            <w:pPr>
              <w:widowControl/>
              <w:spacing w:line="0" w:lineRule="atLeast"/>
              <w:jc w:val="center"/>
              <w:rPr>
                <w:rFonts w:hint="eastAsia" w:ascii="宋体" w:hAnsi="宋体" w:eastAsia="宋体" w:cs="宋体"/>
                <w:spacing w:val="-20"/>
                <w:kern w:val="0"/>
                <w:sz w:val="20"/>
                <w:szCs w:val="20"/>
                <w:lang w:eastAsia="zh-CN"/>
              </w:rPr>
            </w:pPr>
            <w:r>
              <w:rPr>
                <w:rFonts w:hint="eastAsia" w:ascii="宋体" w:hAnsi="宋体" w:eastAsia="宋体" w:cs="宋体"/>
                <w:spacing w:val="-20"/>
                <w:kern w:val="0"/>
                <w:sz w:val="20"/>
                <w:szCs w:val="20"/>
                <w:lang w:eastAsia="zh-CN"/>
              </w:rPr>
              <w:t>——</w:t>
            </w:r>
          </w:p>
        </w:tc>
        <w:tc>
          <w:tcPr>
            <w:tcW w:w="1962" w:type="pct"/>
            <w:tcBorders>
              <w:top w:val="nil"/>
              <w:left w:val="nil"/>
              <w:bottom w:val="single" w:color="auto" w:sz="4" w:space="0"/>
              <w:right w:val="single" w:color="auto" w:sz="4" w:space="0"/>
            </w:tcBorders>
            <w:shd w:val="clear" w:color="auto" w:fill="auto"/>
            <w:noWrap/>
            <w:vAlign w:val="center"/>
          </w:tcPr>
          <w:p w14:paraId="5FAD6EE1">
            <w:pPr>
              <w:widowControl/>
              <w:spacing w:line="0" w:lineRule="atLeast"/>
              <w:jc w:val="left"/>
              <w:rPr>
                <w:rFonts w:ascii="宋体" w:hAnsi="宋体" w:eastAsia="宋体" w:cs="宋体"/>
                <w:kern w:val="0"/>
                <w:sz w:val="16"/>
                <w:szCs w:val="16"/>
              </w:rPr>
            </w:pPr>
          </w:p>
        </w:tc>
        <w:tc>
          <w:tcPr>
            <w:tcW w:w="351" w:type="pct"/>
            <w:tcBorders>
              <w:top w:val="nil"/>
              <w:left w:val="nil"/>
              <w:bottom w:val="single" w:color="auto" w:sz="4" w:space="0"/>
              <w:right w:val="single" w:color="auto" w:sz="4" w:space="0"/>
            </w:tcBorders>
            <w:shd w:val="clear" w:color="auto" w:fill="auto"/>
            <w:noWrap/>
            <w:vAlign w:val="center"/>
          </w:tcPr>
          <w:p w14:paraId="500279A7">
            <w:pPr>
              <w:widowControl/>
              <w:spacing w:line="0" w:lineRule="atLeast"/>
              <w:jc w:val="center"/>
              <w:rPr>
                <w:rFonts w:hint="eastAsia" w:ascii="宋体" w:hAnsi="宋体" w:eastAsia="宋体" w:cs="宋体"/>
                <w:spacing w:val="-20"/>
                <w:kern w:val="0"/>
                <w:sz w:val="20"/>
                <w:szCs w:val="20"/>
                <w:lang w:val="en-US" w:eastAsia="zh-CN"/>
              </w:rPr>
            </w:pPr>
            <w:r>
              <w:rPr>
                <w:rFonts w:hint="eastAsia" w:ascii="宋体" w:hAnsi="宋体" w:eastAsia="宋体" w:cs="宋体"/>
                <w:spacing w:val="-20"/>
                <w:kern w:val="0"/>
                <w:sz w:val="20"/>
                <w:szCs w:val="20"/>
                <w:lang w:val="en-US" w:eastAsia="zh-CN"/>
              </w:rPr>
              <w:t>教务处</w:t>
            </w:r>
          </w:p>
        </w:tc>
      </w:tr>
      <w:tr w14:paraId="68CEF261">
        <w:tblPrEx>
          <w:tblCellMar>
            <w:top w:w="0" w:type="dxa"/>
            <w:left w:w="108" w:type="dxa"/>
            <w:bottom w:w="0" w:type="dxa"/>
            <w:right w:w="108" w:type="dxa"/>
          </w:tblCellMar>
        </w:tblPrEx>
        <w:trPr>
          <w:trHeight w:val="58" w:hRule="atLeast"/>
        </w:trPr>
        <w:tc>
          <w:tcPr>
            <w:tcW w:w="142" w:type="pct"/>
            <w:vMerge w:val="continue"/>
            <w:tcBorders>
              <w:top w:val="nil"/>
              <w:left w:val="single" w:color="auto" w:sz="4" w:space="0"/>
              <w:bottom w:val="single" w:color="auto" w:sz="4" w:space="0"/>
              <w:right w:val="single" w:color="auto" w:sz="4" w:space="0"/>
            </w:tcBorders>
            <w:vAlign w:val="center"/>
          </w:tcPr>
          <w:p w14:paraId="3082F2B1">
            <w:pPr>
              <w:widowControl/>
              <w:spacing w:line="0" w:lineRule="atLeast"/>
              <w:jc w:val="left"/>
              <w:rPr>
                <w:rFonts w:ascii="宋体" w:hAnsi="宋体" w:eastAsia="宋体" w:cs="宋体"/>
                <w:spacing w:val="-20"/>
                <w:kern w:val="0"/>
                <w:sz w:val="16"/>
                <w:szCs w:val="16"/>
              </w:rPr>
            </w:pPr>
          </w:p>
        </w:tc>
        <w:tc>
          <w:tcPr>
            <w:tcW w:w="270" w:type="pct"/>
            <w:vMerge w:val="continue"/>
            <w:tcBorders>
              <w:top w:val="nil"/>
              <w:left w:val="single" w:color="auto" w:sz="4" w:space="0"/>
              <w:bottom w:val="single" w:color="auto" w:sz="4" w:space="0"/>
              <w:right w:val="single" w:color="auto" w:sz="4" w:space="0"/>
            </w:tcBorders>
            <w:vAlign w:val="center"/>
          </w:tcPr>
          <w:p w14:paraId="552E19D0">
            <w:pPr>
              <w:widowControl/>
              <w:spacing w:line="0" w:lineRule="atLeast"/>
              <w:jc w:val="left"/>
              <w:rPr>
                <w:rFonts w:ascii="宋体" w:hAnsi="宋体" w:eastAsia="宋体" w:cs="宋体"/>
                <w:spacing w:val="-20"/>
                <w:kern w:val="0"/>
                <w:sz w:val="16"/>
                <w:szCs w:val="16"/>
              </w:rPr>
            </w:pPr>
          </w:p>
        </w:tc>
        <w:tc>
          <w:tcPr>
            <w:tcW w:w="1097" w:type="pct"/>
            <w:tcBorders>
              <w:top w:val="nil"/>
              <w:left w:val="nil"/>
              <w:bottom w:val="single" w:color="auto" w:sz="4" w:space="0"/>
              <w:right w:val="single" w:color="auto" w:sz="4" w:space="0"/>
            </w:tcBorders>
            <w:shd w:val="clear" w:color="auto" w:fill="auto"/>
            <w:vAlign w:val="center"/>
          </w:tcPr>
          <w:p w14:paraId="0A7803F8">
            <w:pPr>
              <w:widowControl/>
              <w:spacing w:line="0" w:lineRule="atLeast"/>
              <w:jc w:val="left"/>
              <w:rPr>
                <w:rFonts w:ascii="宋体" w:hAnsi="宋体" w:eastAsia="宋体" w:cs="宋体"/>
                <w:color w:val="auto"/>
                <w:kern w:val="0"/>
                <w:sz w:val="16"/>
                <w:szCs w:val="16"/>
              </w:rPr>
            </w:pPr>
            <w:r>
              <w:rPr>
                <w:rFonts w:hint="eastAsia" w:ascii="宋体" w:hAnsi="宋体" w:eastAsia="宋体" w:cs="宋体"/>
                <w:color w:val="auto"/>
                <w:kern w:val="0"/>
                <w:sz w:val="16"/>
                <w:szCs w:val="16"/>
              </w:rPr>
              <w:t>【可选</w:t>
            </w:r>
            <w:r>
              <w:rPr>
                <w:rFonts w:hint="eastAsia" w:ascii="宋体" w:hAnsi="宋体" w:eastAsia="宋体" w:cs="宋体"/>
                <w:color w:val="auto"/>
                <w:kern w:val="0"/>
                <w:sz w:val="16"/>
                <w:szCs w:val="16"/>
                <w:lang w:val="en-US" w:eastAsia="zh-CN"/>
              </w:rPr>
              <w:t>8</w:t>
            </w:r>
            <w:r>
              <w:rPr>
                <w:rFonts w:hint="eastAsia" w:ascii="宋体" w:hAnsi="宋体" w:eastAsia="宋体" w:cs="宋体"/>
                <w:color w:val="auto"/>
                <w:kern w:val="0"/>
                <w:sz w:val="16"/>
                <w:szCs w:val="16"/>
              </w:rPr>
              <w:t>】与行业企业共建、共同讲授的课程数</w:t>
            </w:r>
          </w:p>
        </w:tc>
        <w:tc>
          <w:tcPr>
            <w:tcW w:w="286" w:type="pct"/>
            <w:tcBorders>
              <w:top w:val="nil"/>
              <w:left w:val="nil"/>
              <w:bottom w:val="single" w:color="auto" w:sz="4" w:space="0"/>
              <w:right w:val="single" w:color="auto" w:sz="4" w:space="0"/>
            </w:tcBorders>
            <w:shd w:val="clear" w:color="000000" w:fill="FFFFFF"/>
            <w:vAlign w:val="center"/>
          </w:tcPr>
          <w:p w14:paraId="6CE320E1">
            <w:pPr>
              <w:widowControl/>
              <w:spacing w:line="300" w:lineRule="exact"/>
              <w:jc w:val="center"/>
              <w:rPr>
                <w:rFonts w:hint="default"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48</w:t>
            </w:r>
          </w:p>
        </w:tc>
        <w:tc>
          <w:tcPr>
            <w:tcW w:w="302" w:type="pct"/>
            <w:tcBorders>
              <w:top w:val="single" w:color="auto" w:sz="4" w:space="0"/>
              <w:left w:val="nil"/>
              <w:bottom w:val="single" w:color="auto" w:sz="4" w:space="0"/>
              <w:right w:val="single" w:color="auto" w:sz="4" w:space="0"/>
            </w:tcBorders>
            <w:vAlign w:val="center"/>
          </w:tcPr>
          <w:p w14:paraId="1DC1DFA4">
            <w:pPr>
              <w:widowControl/>
              <w:spacing w:line="300" w:lineRule="exact"/>
              <w:jc w:val="center"/>
              <w:rPr>
                <w:rFonts w:hint="default"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42.73</w:t>
            </w:r>
          </w:p>
        </w:tc>
        <w:tc>
          <w:tcPr>
            <w:tcW w:w="264" w:type="pct"/>
            <w:tcBorders>
              <w:top w:val="single" w:color="auto" w:sz="4" w:space="0"/>
              <w:left w:val="single" w:color="auto" w:sz="4" w:space="0"/>
              <w:bottom w:val="single" w:color="auto" w:sz="4" w:space="0"/>
              <w:right w:val="single" w:color="auto" w:sz="4" w:space="0"/>
            </w:tcBorders>
            <w:shd w:val="clear" w:color="auto" w:fill="auto"/>
            <w:vAlign w:val="center"/>
          </w:tcPr>
          <w:p w14:paraId="0D84C320">
            <w:pPr>
              <w:widowControl/>
              <w:spacing w:line="300" w:lineRule="exact"/>
              <w:jc w:val="center"/>
              <w:rPr>
                <w:rFonts w:hint="eastAsia"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49.1             　</w:t>
            </w:r>
          </w:p>
        </w:tc>
        <w:tc>
          <w:tcPr>
            <w:tcW w:w="321" w:type="pct"/>
            <w:tcBorders>
              <w:top w:val="nil"/>
              <w:left w:val="nil"/>
              <w:bottom w:val="single" w:color="auto" w:sz="4" w:space="0"/>
              <w:right w:val="single" w:color="auto" w:sz="4" w:space="0"/>
            </w:tcBorders>
            <w:shd w:val="clear" w:color="auto" w:fill="auto"/>
            <w:vAlign w:val="center"/>
          </w:tcPr>
          <w:p w14:paraId="0E56E78B">
            <w:pPr>
              <w:widowControl/>
              <w:spacing w:line="300" w:lineRule="exact"/>
              <w:jc w:val="center"/>
              <w:rPr>
                <w:rFonts w:hint="default"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54.72</w:t>
            </w:r>
          </w:p>
        </w:tc>
        <w:tc>
          <w:tcPr>
            <w:tcW w:w="1962" w:type="pct"/>
            <w:tcBorders>
              <w:top w:val="nil"/>
              <w:left w:val="nil"/>
              <w:bottom w:val="single" w:color="auto" w:sz="4" w:space="0"/>
              <w:right w:val="single" w:color="auto" w:sz="4" w:space="0"/>
            </w:tcBorders>
            <w:shd w:val="clear" w:color="auto" w:fill="auto"/>
            <w:vAlign w:val="center"/>
          </w:tcPr>
          <w:p w14:paraId="652AAE4E">
            <w:pPr>
              <w:widowControl/>
              <w:spacing w:line="0" w:lineRule="atLeast"/>
              <w:jc w:val="left"/>
              <w:rPr>
                <w:rFonts w:hint="eastAsia" w:ascii="宋体" w:hAnsi="宋体" w:eastAsia="宋体" w:cs="宋体"/>
                <w:kern w:val="0"/>
                <w:sz w:val="16"/>
                <w:szCs w:val="16"/>
                <w:lang w:eastAsia="zh-CN"/>
              </w:rPr>
            </w:pPr>
            <w:r>
              <w:rPr>
                <w:rFonts w:hint="eastAsia" w:ascii="宋体" w:hAnsi="宋体" w:eastAsia="宋体" w:cs="宋体"/>
                <w:kern w:val="0"/>
                <w:sz w:val="16"/>
                <w:szCs w:val="16"/>
              </w:rPr>
              <w:t>表1-5-3外聘和兼职教师基本信息</w:t>
            </w:r>
          </w:p>
          <w:p w14:paraId="608B4F63">
            <w:pPr>
              <w:widowControl/>
              <w:spacing w:line="0" w:lineRule="atLeast"/>
              <w:jc w:val="left"/>
              <w:rPr>
                <w:rFonts w:ascii="宋体" w:hAnsi="宋体" w:eastAsia="宋体" w:cs="宋体"/>
                <w:kern w:val="0"/>
                <w:sz w:val="16"/>
                <w:szCs w:val="16"/>
              </w:rPr>
            </w:pPr>
            <w:r>
              <w:rPr>
                <w:rFonts w:hint="eastAsia" w:ascii="宋体" w:hAnsi="宋体" w:eastAsia="宋体" w:cs="宋体"/>
                <w:kern w:val="0"/>
                <w:sz w:val="16"/>
                <w:szCs w:val="16"/>
              </w:rPr>
              <w:t>表5-1-1开课情况</w:t>
            </w:r>
          </w:p>
        </w:tc>
        <w:tc>
          <w:tcPr>
            <w:tcW w:w="351" w:type="pct"/>
            <w:tcBorders>
              <w:top w:val="nil"/>
              <w:left w:val="nil"/>
              <w:bottom w:val="single" w:color="auto" w:sz="4" w:space="0"/>
              <w:right w:val="single" w:color="auto" w:sz="4" w:space="0"/>
            </w:tcBorders>
            <w:shd w:val="clear" w:color="auto" w:fill="auto"/>
            <w:vAlign w:val="center"/>
          </w:tcPr>
          <w:p w14:paraId="3578AE65">
            <w:pPr>
              <w:widowControl/>
              <w:spacing w:line="0" w:lineRule="atLeast"/>
              <w:jc w:val="center"/>
              <w:rPr>
                <w:rFonts w:ascii="宋体" w:hAnsi="宋体" w:eastAsia="宋体" w:cs="宋体"/>
                <w:spacing w:val="-20"/>
                <w:kern w:val="0"/>
                <w:sz w:val="20"/>
                <w:szCs w:val="20"/>
              </w:rPr>
            </w:pPr>
            <w:r>
              <w:rPr>
                <w:rFonts w:hint="eastAsia" w:ascii="宋体" w:hAnsi="宋体" w:eastAsia="宋体" w:cs="宋体"/>
                <w:spacing w:val="-20"/>
                <w:kern w:val="0"/>
                <w:sz w:val="20"/>
                <w:szCs w:val="20"/>
              </w:rPr>
              <w:t>教务处</w:t>
            </w:r>
          </w:p>
        </w:tc>
      </w:tr>
      <w:tr w14:paraId="14CFCD50">
        <w:tblPrEx>
          <w:tblCellMar>
            <w:top w:w="0" w:type="dxa"/>
            <w:left w:w="108" w:type="dxa"/>
            <w:bottom w:w="0" w:type="dxa"/>
            <w:right w:w="108" w:type="dxa"/>
          </w:tblCellMar>
        </w:tblPrEx>
        <w:trPr>
          <w:trHeight w:val="194" w:hRule="atLeast"/>
        </w:trPr>
        <w:tc>
          <w:tcPr>
            <w:tcW w:w="142" w:type="pct"/>
            <w:vMerge w:val="continue"/>
            <w:tcBorders>
              <w:top w:val="nil"/>
              <w:left w:val="single" w:color="auto" w:sz="4" w:space="0"/>
              <w:bottom w:val="single" w:color="auto" w:sz="4" w:space="0"/>
              <w:right w:val="single" w:color="auto" w:sz="4" w:space="0"/>
            </w:tcBorders>
            <w:vAlign w:val="center"/>
          </w:tcPr>
          <w:p w14:paraId="2FCA3C52">
            <w:pPr>
              <w:widowControl/>
              <w:spacing w:line="0" w:lineRule="atLeast"/>
              <w:jc w:val="left"/>
              <w:rPr>
                <w:rFonts w:ascii="宋体" w:hAnsi="宋体" w:eastAsia="宋体" w:cs="宋体"/>
                <w:spacing w:val="-20"/>
                <w:kern w:val="0"/>
                <w:sz w:val="16"/>
                <w:szCs w:val="16"/>
              </w:rPr>
            </w:pPr>
          </w:p>
        </w:tc>
        <w:tc>
          <w:tcPr>
            <w:tcW w:w="270" w:type="pct"/>
            <w:tcBorders>
              <w:top w:val="nil"/>
              <w:left w:val="nil"/>
              <w:bottom w:val="single" w:color="auto" w:sz="4" w:space="0"/>
              <w:right w:val="single" w:color="auto" w:sz="4" w:space="0"/>
            </w:tcBorders>
            <w:shd w:val="clear" w:color="auto" w:fill="auto"/>
            <w:vAlign w:val="center"/>
          </w:tcPr>
          <w:p w14:paraId="1C60FFDB">
            <w:pPr>
              <w:widowControl/>
              <w:spacing w:line="0" w:lineRule="atLeast"/>
              <w:jc w:val="center"/>
              <w:rPr>
                <w:rFonts w:ascii="宋体" w:hAnsi="宋体" w:eastAsia="宋体" w:cs="宋体"/>
                <w:spacing w:val="-20"/>
                <w:kern w:val="0"/>
                <w:sz w:val="16"/>
                <w:szCs w:val="16"/>
              </w:rPr>
            </w:pPr>
            <w:r>
              <w:rPr>
                <w:rFonts w:hint="eastAsia" w:ascii="宋体" w:hAnsi="宋体" w:eastAsia="宋体" w:cs="宋体"/>
                <w:spacing w:val="-20"/>
                <w:kern w:val="0"/>
                <w:sz w:val="16"/>
                <w:szCs w:val="16"/>
              </w:rPr>
              <w:t>2.6创新创业教育</w:t>
            </w:r>
          </w:p>
        </w:tc>
        <w:tc>
          <w:tcPr>
            <w:tcW w:w="1097" w:type="pct"/>
            <w:tcBorders>
              <w:top w:val="nil"/>
              <w:left w:val="nil"/>
              <w:bottom w:val="single" w:color="auto" w:sz="4" w:space="0"/>
              <w:right w:val="single" w:color="auto" w:sz="4" w:space="0"/>
            </w:tcBorders>
            <w:shd w:val="clear" w:color="auto" w:fill="auto"/>
            <w:vAlign w:val="center"/>
          </w:tcPr>
          <w:p w14:paraId="3A76A489">
            <w:pPr>
              <w:widowControl/>
              <w:spacing w:line="0" w:lineRule="atLeast"/>
              <w:jc w:val="left"/>
              <w:rPr>
                <w:rFonts w:ascii="宋体" w:hAnsi="宋体" w:eastAsia="宋体" w:cs="宋体"/>
                <w:color w:val="auto"/>
                <w:kern w:val="0"/>
                <w:sz w:val="16"/>
                <w:szCs w:val="16"/>
              </w:rPr>
            </w:pPr>
            <w:r>
              <w:rPr>
                <w:rFonts w:hint="eastAsia" w:ascii="宋体" w:hAnsi="宋体" w:eastAsia="宋体" w:cs="宋体"/>
                <w:color w:val="auto"/>
                <w:kern w:val="0"/>
                <w:sz w:val="16"/>
                <w:szCs w:val="16"/>
              </w:rPr>
              <w:t>【可选</w:t>
            </w:r>
            <w:r>
              <w:rPr>
                <w:rFonts w:hint="eastAsia" w:ascii="宋体" w:hAnsi="宋体" w:eastAsia="宋体" w:cs="宋体"/>
                <w:color w:val="auto"/>
                <w:kern w:val="0"/>
                <w:sz w:val="16"/>
                <w:szCs w:val="16"/>
                <w:lang w:val="en-US" w:eastAsia="zh-CN"/>
              </w:rPr>
              <w:t>9</w:t>
            </w:r>
            <w:r>
              <w:rPr>
                <w:rFonts w:hint="eastAsia" w:ascii="宋体" w:hAnsi="宋体" w:eastAsia="宋体" w:cs="宋体"/>
                <w:color w:val="auto"/>
                <w:kern w:val="0"/>
                <w:sz w:val="16"/>
                <w:szCs w:val="16"/>
              </w:rPr>
              <w:t>】省级以上学科竞赛获奖学生人次数占学生总数的比例</w:t>
            </w:r>
          </w:p>
        </w:tc>
        <w:tc>
          <w:tcPr>
            <w:tcW w:w="286" w:type="pct"/>
            <w:tcBorders>
              <w:top w:val="nil"/>
              <w:left w:val="nil"/>
              <w:bottom w:val="single" w:color="auto" w:sz="4" w:space="0"/>
              <w:right w:val="single" w:color="auto" w:sz="4" w:space="0"/>
            </w:tcBorders>
            <w:shd w:val="clear" w:color="000000" w:fill="FFFFFF"/>
            <w:vAlign w:val="center"/>
          </w:tcPr>
          <w:p w14:paraId="037FB24D">
            <w:pPr>
              <w:widowControl/>
              <w:spacing w:line="300" w:lineRule="exact"/>
              <w:jc w:val="center"/>
              <w:rPr>
                <w:rFonts w:hint="default"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 xml:space="preserve">11.77 </w:t>
            </w:r>
          </w:p>
        </w:tc>
        <w:tc>
          <w:tcPr>
            <w:tcW w:w="302" w:type="pct"/>
            <w:tcBorders>
              <w:top w:val="single" w:color="auto" w:sz="4" w:space="0"/>
              <w:left w:val="nil"/>
              <w:bottom w:val="single" w:color="auto" w:sz="4" w:space="0"/>
              <w:right w:val="single" w:color="auto" w:sz="4" w:space="0"/>
            </w:tcBorders>
            <w:vAlign w:val="center"/>
          </w:tcPr>
          <w:p w14:paraId="617CBB12">
            <w:pPr>
              <w:widowControl/>
              <w:spacing w:line="300" w:lineRule="exact"/>
              <w:jc w:val="center"/>
              <w:rPr>
                <w:rFonts w:hint="default"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11.8</w:t>
            </w:r>
          </w:p>
        </w:tc>
        <w:tc>
          <w:tcPr>
            <w:tcW w:w="264" w:type="pct"/>
            <w:tcBorders>
              <w:top w:val="single" w:color="auto" w:sz="4" w:space="0"/>
              <w:left w:val="single" w:color="auto" w:sz="4" w:space="0"/>
              <w:bottom w:val="single" w:color="auto" w:sz="4" w:space="0"/>
              <w:right w:val="single" w:color="auto" w:sz="4" w:space="0"/>
            </w:tcBorders>
            <w:shd w:val="clear" w:color="auto" w:fill="auto"/>
            <w:vAlign w:val="center"/>
          </w:tcPr>
          <w:p w14:paraId="125DB8D5">
            <w:pPr>
              <w:widowControl/>
              <w:spacing w:line="300" w:lineRule="exact"/>
              <w:jc w:val="center"/>
              <w:rPr>
                <w:rFonts w:hint="default"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6.59</w:t>
            </w:r>
          </w:p>
        </w:tc>
        <w:tc>
          <w:tcPr>
            <w:tcW w:w="321" w:type="pct"/>
            <w:tcBorders>
              <w:top w:val="nil"/>
              <w:left w:val="nil"/>
              <w:bottom w:val="single" w:color="auto" w:sz="4" w:space="0"/>
              <w:right w:val="single" w:color="auto" w:sz="4" w:space="0"/>
            </w:tcBorders>
            <w:shd w:val="clear" w:color="auto" w:fill="auto"/>
            <w:vAlign w:val="center"/>
          </w:tcPr>
          <w:p w14:paraId="4F75AD9D">
            <w:pPr>
              <w:widowControl/>
              <w:spacing w:line="300" w:lineRule="exact"/>
              <w:jc w:val="center"/>
              <w:rPr>
                <w:rFonts w:hint="default"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5.84</w:t>
            </w:r>
          </w:p>
        </w:tc>
        <w:tc>
          <w:tcPr>
            <w:tcW w:w="1962" w:type="pct"/>
            <w:tcBorders>
              <w:top w:val="nil"/>
              <w:left w:val="nil"/>
              <w:bottom w:val="single" w:color="auto" w:sz="4" w:space="0"/>
              <w:right w:val="single" w:color="auto" w:sz="4" w:space="0"/>
            </w:tcBorders>
            <w:shd w:val="clear" w:color="auto" w:fill="auto"/>
            <w:vAlign w:val="center"/>
          </w:tcPr>
          <w:p w14:paraId="57476DE1">
            <w:pPr>
              <w:widowControl/>
              <w:spacing w:line="0" w:lineRule="atLeast"/>
              <w:jc w:val="left"/>
              <w:rPr>
                <w:rFonts w:hint="eastAsia" w:ascii="宋体" w:hAnsi="宋体" w:eastAsia="宋体" w:cs="宋体"/>
                <w:kern w:val="0"/>
                <w:sz w:val="16"/>
                <w:szCs w:val="16"/>
                <w:lang w:eastAsia="zh-CN"/>
              </w:rPr>
            </w:pPr>
            <w:r>
              <w:rPr>
                <w:rFonts w:hint="eastAsia" w:ascii="宋体" w:hAnsi="宋体" w:eastAsia="宋体" w:cs="宋体"/>
                <w:kern w:val="0"/>
                <w:sz w:val="16"/>
                <w:szCs w:val="16"/>
              </w:rPr>
              <w:t>表6-1学生数量基本情况</w:t>
            </w:r>
          </w:p>
          <w:p w14:paraId="5E6C181D">
            <w:pPr>
              <w:widowControl/>
              <w:spacing w:line="0" w:lineRule="atLeast"/>
              <w:jc w:val="left"/>
              <w:rPr>
                <w:rFonts w:ascii="宋体" w:hAnsi="宋体" w:eastAsia="宋体" w:cs="宋体"/>
                <w:kern w:val="0"/>
                <w:sz w:val="16"/>
                <w:szCs w:val="16"/>
              </w:rPr>
            </w:pPr>
            <w:r>
              <w:rPr>
                <w:rFonts w:hint="eastAsia" w:ascii="宋体" w:hAnsi="宋体" w:eastAsia="宋体" w:cs="宋体"/>
                <w:kern w:val="0"/>
                <w:sz w:val="16"/>
                <w:szCs w:val="16"/>
              </w:rPr>
              <w:t>表6-6本科生学习成效</w:t>
            </w:r>
          </w:p>
        </w:tc>
        <w:tc>
          <w:tcPr>
            <w:tcW w:w="351" w:type="pct"/>
            <w:tcBorders>
              <w:top w:val="nil"/>
              <w:left w:val="nil"/>
              <w:bottom w:val="single" w:color="auto" w:sz="4" w:space="0"/>
              <w:right w:val="single" w:color="auto" w:sz="4" w:space="0"/>
            </w:tcBorders>
            <w:shd w:val="clear" w:color="auto" w:fill="auto"/>
            <w:vAlign w:val="center"/>
          </w:tcPr>
          <w:p w14:paraId="42E2C6BF">
            <w:pPr>
              <w:widowControl/>
              <w:spacing w:line="0" w:lineRule="atLeast"/>
              <w:jc w:val="center"/>
              <w:rPr>
                <w:rFonts w:ascii="宋体" w:hAnsi="宋体" w:eastAsia="宋体" w:cs="宋体"/>
                <w:spacing w:val="-20"/>
                <w:kern w:val="0"/>
                <w:sz w:val="20"/>
                <w:szCs w:val="20"/>
              </w:rPr>
            </w:pPr>
            <w:r>
              <w:rPr>
                <w:rFonts w:hint="eastAsia" w:ascii="宋体" w:hAnsi="宋体" w:eastAsia="宋体" w:cs="宋体"/>
                <w:spacing w:val="-20"/>
                <w:kern w:val="0"/>
                <w:sz w:val="18"/>
                <w:szCs w:val="18"/>
              </w:rPr>
              <w:t>大学生创新创业中心</w:t>
            </w:r>
          </w:p>
        </w:tc>
      </w:tr>
      <w:tr w14:paraId="7F4E2972">
        <w:tblPrEx>
          <w:tblCellMar>
            <w:top w:w="0" w:type="dxa"/>
            <w:left w:w="108" w:type="dxa"/>
            <w:bottom w:w="0" w:type="dxa"/>
            <w:right w:w="108" w:type="dxa"/>
          </w:tblCellMar>
        </w:tblPrEx>
        <w:trPr>
          <w:trHeight w:val="805" w:hRule="atLeast"/>
        </w:trPr>
        <w:tc>
          <w:tcPr>
            <w:tcW w:w="142" w:type="pct"/>
            <w:vMerge w:val="restart"/>
            <w:tcBorders>
              <w:top w:val="nil"/>
              <w:left w:val="single" w:color="auto" w:sz="4" w:space="0"/>
              <w:bottom w:val="single" w:color="auto" w:sz="4" w:space="0"/>
              <w:right w:val="single" w:color="auto" w:sz="4" w:space="0"/>
            </w:tcBorders>
            <w:shd w:val="clear" w:color="auto" w:fill="auto"/>
            <w:vAlign w:val="center"/>
          </w:tcPr>
          <w:p w14:paraId="23B29A35">
            <w:pPr>
              <w:widowControl/>
              <w:spacing w:line="0" w:lineRule="atLeast"/>
              <w:jc w:val="left"/>
              <w:rPr>
                <w:rFonts w:ascii="宋体" w:hAnsi="宋体" w:eastAsia="宋体" w:cs="宋体"/>
                <w:spacing w:val="-20"/>
                <w:kern w:val="0"/>
                <w:sz w:val="16"/>
                <w:szCs w:val="16"/>
              </w:rPr>
            </w:pPr>
            <w:r>
              <w:rPr>
                <w:rFonts w:hint="eastAsia" w:ascii="宋体" w:hAnsi="宋体" w:eastAsia="宋体" w:cs="宋体"/>
                <w:spacing w:val="-20"/>
                <w:kern w:val="0"/>
                <w:sz w:val="16"/>
                <w:szCs w:val="16"/>
              </w:rPr>
              <w:t>4.教师队伍</w:t>
            </w:r>
          </w:p>
        </w:tc>
        <w:tc>
          <w:tcPr>
            <w:tcW w:w="270" w:type="pct"/>
            <w:vMerge w:val="restart"/>
            <w:tcBorders>
              <w:top w:val="nil"/>
              <w:left w:val="single" w:color="auto" w:sz="4" w:space="0"/>
              <w:bottom w:val="single" w:color="auto" w:sz="4" w:space="0"/>
              <w:right w:val="single" w:color="auto" w:sz="4" w:space="0"/>
            </w:tcBorders>
            <w:shd w:val="clear" w:color="auto" w:fill="auto"/>
            <w:vAlign w:val="center"/>
          </w:tcPr>
          <w:p w14:paraId="0B61758C">
            <w:pPr>
              <w:widowControl/>
              <w:spacing w:line="0" w:lineRule="atLeast"/>
              <w:jc w:val="center"/>
              <w:rPr>
                <w:rFonts w:ascii="宋体" w:hAnsi="宋体" w:eastAsia="宋体" w:cs="宋体"/>
                <w:spacing w:val="-20"/>
                <w:kern w:val="0"/>
                <w:sz w:val="16"/>
                <w:szCs w:val="16"/>
              </w:rPr>
            </w:pPr>
            <w:r>
              <w:rPr>
                <w:rFonts w:hint="eastAsia" w:ascii="宋体" w:hAnsi="宋体" w:eastAsia="宋体" w:cs="宋体"/>
                <w:spacing w:val="-20"/>
                <w:kern w:val="0"/>
                <w:sz w:val="16"/>
                <w:szCs w:val="16"/>
              </w:rPr>
              <w:t>4.4教师发展</w:t>
            </w:r>
          </w:p>
        </w:tc>
        <w:tc>
          <w:tcPr>
            <w:tcW w:w="1097" w:type="pct"/>
            <w:tcBorders>
              <w:top w:val="nil"/>
              <w:left w:val="nil"/>
              <w:bottom w:val="single" w:color="auto" w:sz="4" w:space="0"/>
              <w:right w:val="single" w:color="auto" w:sz="4" w:space="0"/>
            </w:tcBorders>
            <w:shd w:val="clear" w:color="auto" w:fill="auto"/>
            <w:vAlign w:val="center"/>
          </w:tcPr>
          <w:p w14:paraId="50E96809">
            <w:pPr>
              <w:widowControl/>
              <w:spacing w:line="0" w:lineRule="atLeast"/>
              <w:jc w:val="left"/>
              <w:rPr>
                <w:rFonts w:ascii="宋体" w:hAnsi="宋体" w:eastAsia="宋体" w:cs="宋体"/>
                <w:color w:val="auto"/>
                <w:kern w:val="0"/>
                <w:sz w:val="16"/>
                <w:szCs w:val="16"/>
              </w:rPr>
            </w:pPr>
            <w:r>
              <w:rPr>
                <w:rFonts w:hint="eastAsia" w:ascii="宋体" w:hAnsi="宋体" w:eastAsia="宋体" w:cs="宋体"/>
                <w:color w:val="auto"/>
                <w:kern w:val="0"/>
                <w:sz w:val="16"/>
                <w:szCs w:val="16"/>
              </w:rPr>
              <w:t>【可选</w:t>
            </w:r>
            <w:r>
              <w:rPr>
                <w:rFonts w:hint="eastAsia" w:ascii="宋体" w:hAnsi="宋体" w:eastAsia="宋体" w:cs="宋体"/>
                <w:color w:val="auto"/>
                <w:kern w:val="0"/>
                <w:sz w:val="16"/>
                <w:szCs w:val="16"/>
                <w:lang w:val="en-US" w:eastAsia="zh-CN"/>
              </w:rPr>
              <w:t>10</w:t>
            </w:r>
            <w:r>
              <w:rPr>
                <w:rFonts w:hint="eastAsia" w:ascii="宋体" w:hAnsi="宋体" w:eastAsia="宋体" w:cs="宋体"/>
                <w:color w:val="auto"/>
                <w:kern w:val="0"/>
                <w:sz w:val="16"/>
                <w:szCs w:val="16"/>
              </w:rPr>
              <w:t>】教师发展中心培训本校教师的比例</w:t>
            </w:r>
          </w:p>
        </w:tc>
        <w:tc>
          <w:tcPr>
            <w:tcW w:w="286" w:type="pct"/>
            <w:tcBorders>
              <w:top w:val="nil"/>
              <w:left w:val="nil"/>
              <w:bottom w:val="single" w:color="auto" w:sz="4" w:space="0"/>
              <w:right w:val="single" w:color="auto" w:sz="4" w:space="0"/>
            </w:tcBorders>
            <w:shd w:val="clear" w:color="000000" w:fill="FFFFFF"/>
            <w:vAlign w:val="center"/>
          </w:tcPr>
          <w:p w14:paraId="187BB381">
            <w:pPr>
              <w:widowControl/>
              <w:spacing w:line="300" w:lineRule="exact"/>
              <w:jc w:val="center"/>
              <w:rPr>
                <w:rFonts w:hint="default"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93.33</w:t>
            </w:r>
          </w:p>
        </w:tc>
        <w:tc>
          <w:tcPr>
            <w:tcW w:w="302" w:type="pct"/>
            <w:tcBorders>
              <w:top w:val="single" w:color="auto" w:sz="4" w:space="0"/>
              <w:left w:val="nil"/>
              <w:bottom w:val="single" w:color="auto" w:sz="4" w:space="0"/>
              <w:right w:val="single" w:color="auto" w:sz="4" w:space="0"/>
            </w:tcBorders>
            <w:vAlign w:val="center"/>
          </w:tcPr>
          <w:p w14:paraId="1026D15F">
            <w:pPr>
              <w:widowControl/>
              <w:spacing w:line="300" w:lineRule="exact"/>
              <w:jc w:val="center"/>
              <w:rPr>
                <w:rFonts w:hint="default"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95.54</w:t>
            </w:r>
          </w:p>
        </w:tc>
        <w:tc>
          <w:tcPr>
            <w:tcW w:w="264" w:type="pct"/>
            <w:tcBorders>
              <w:top w:val="single" w:color="auto" w:sz="4" w:space="0"/>
              <w:left w:val="single" w:color="auto" w:sz="4" w:space="0"/>
              <w:bottom w:val="single" w:color="auto" w:sz="4" w:space="0"/>
              <w:right w:val="single" w:color="auto" w:sz="4" w:space="0"/>
            </w:tcBorders>
            <w:shd w:val="clear" w:color="auto" w:fill="auto"/>
            <w:vAlign w:val="center"/>
          </w:tcPr>
          <w:p w14:paraId="7379F0D9">
            <w:pPr>
              <w:widowControl/>
              <w:spacing w:line="300" w:lineRule="exact"/>
              <w:jc w:val="center"/>
              <w:rPr>
                <w:rFonts w:hint="default"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88.88</w:t>
            </w:r>
          </w:p>
        </w:tc>
        <w:tc>
          <w:tcPr>
            <w:tcW w:w="321" w:type="pct"/>
            <w:tcBorders>
              <w:top w:val="nil"/>
              <w:left w:val="nil"/>
              <w:bottom w:val="single" w:color="auto" w:sz="4" w:space="0"/>
              <w:right w:val="single" w:color="auto" w:sz="4" w:space="0"/>
            </w:tcBorders>
            <w:shd w:val="clear" w:color="auto" w:fill="auto"/>
            <w:vAlign w:val="center"/>
          </w:tcPr>
          <w:p w14:paraId="7704296D">
            <w:pPr>
              <w:widowControl/>
              <w:spacing w:line="300" w:lineRule="exact"/>
              <w:jc w:val="center"/>
              <w:rPr>
                <w:rFonts w:hint="default"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71.43</w:t>
            </w:r>
          </w:p>
        </w:tc>
        <w:tc>
          <w:tcPr>
            <w:tcW w:w="1962" w:type="pct"/>
            <w:tcBorders>
              <w:top w:val="nil"/>
              <w:left w:val="nil"/>
              <w:bottom w:val="single" w:color="auto" w:sz="4" w:space="0"/>
              <w:right w:val="single" w:color="auto" w:sz="4" w:space="0"/>
            </w:tcBorders>
            <w:shd w:val="clear" w:color="auto" w:fill="auto"/>
            <w:vAlign w:val="center"/>
          </w:tcPr>
          <w:p w14:paraId="44343D63">
            <w:pPr>
              <w:widowControl/>
              <w:spacing w:line="200" w:lineRule="exact"/>
              <w:jc w:val="left"/>
              <w:rPr>
                <w:rFonts w:ascii="宋体" w:hAnsi="宋体" w:eastAsia="宋体" w:cs="宋体"/>
                <w:kern w:val="0"/>
                <w:sz w:val="16"/>
                <w:szCs w:val="16"/>
              </w:rPr>
            </w:pPr>
            <w:r>
              <w:rPr>
                <w:rFonts w:hint="eastAsia" w:ascii="宋体" w:hAnsi="宋体" w:eastAsia="宋体" w:cs="宋体"/>
                <w:kern w:val="0"/>
                <w:sz w:val="16"/>
                <w:szCs w:val="16"/>
              </w:rPr>
              <w:t xml:space="preserve">表1-3学校教学科研单位       </w:t>
            </w:r>
          </w:p>
          <w:p w14:paraId="0F4672D4">
            <w:pPr>
              <w:widowControl/>
              <w:spacing w:line="200" w:lineRule="exact"/>
              <w:jc w:val="left"/>
              <w:rPr>
                <w:rFonts w:hint="eastAsia" w:ascii="宋体" w:hAnsi="宋体" w:eastAsia="宋体" w:cs="宋体"/>
                <w:kern w:val="0"/>
                <w:sz w:val="16"/>
                <w:szCs w:val="16"/>
                <w:lang w:eastAsia="zh-CN"/>
              </w:rPr>
            </w:pPr>
            <w:r>
              <w:rPr>
                <w:rFonts w:hint="eastAsia" w:ascii="宋体" w:hAnsi="宋体" w:eastAsia="宋体" w:cs="宋体"/>
                <w:kern w:val="0"/>
                <w:sz w:val="16"/>
                <w:szCs w:val="16"/>
              </w:rPr>
              <w:t>表1-5-1教职工基本信息</w:t>
            </w:r>
          </w:p>
          <w:p w14:paraId="14736C18">
            <w:pPr>
              <w:widowControl/>
              <w:spacing w:line="200" w:lineRule="exact"/>
              <w:jc w:val="left"/>
              <w:rPr>
                <w:rFonts w:ascii="宋体" w:hAnsi="宋体" w:eastAsia="宋体" w:cs="宋体"/>
                <w:kern w:val="0"/>
                <w:sz w:val="16"/>
                <w:szCs w:val="16"/>
              </w:rPr>
            </w:pPr>
            <w:r>
              <w:rPr>
                <w:rFonts w:hint="eastAsia" w:ascii="宋体" w:hAnsi="宋体" w:eastAsia="宋体" w:cs="宋体"/>
                <w:kern w:val="0"/>
                <w:sz w:val="16"/>
                <w:szCs w:val="16"/>
              </w:rPr>
              <w:t xml:space="preserve">表1-5-2教职工其他信息      </w:t>
            </w:r>
          </w:p>
          <w:p w14:paraId="4F4129EC">
            <w:pPr>
              <w:widowControl/>
              <w:spacing w:line="200" w:lineRule="exact"/>
              <w:jc w:val="left"/>
              <w:rPr>
                <w:rFonts w:hint="eastAsia" w:ascii="宋体" w:hAnsi="宋体" w:eastAsia="宋体" w:cs="宋体"/>
                <w:kern w:val="0"/>
                <w:sz w:val="16"/>
                <w:szCs w:val="16"/>
                <w:lang w:eastAsia="zh-CN"/>
              </w:rPr>
            </w:pPr>
            <w:r>
              <w:rPr>
                <w:rFonts w:hint="eastAsia" w:ascii="宋体" w:hAnsi="宋体" w:eastAsia="宋体" w:cs="宋体"/>
                <w:kern w:val="0"/>
                <w:sz w:val="16"/>
                <w:szCs w:val="16"/>
              </w:rPr>
              <w:t>表3-1校领导基本信息</w:t>
            </w:r>
          </w:p>
          <w:p w14:paraId="17898FEE">
            <w:pPr>
              <w:widowControl/>
              <w:spacing w:line="200" w:lineRule="exact"/>
              <w:jc w:val="left"/>
              <w:rPr>
                <w:rFonts w:ascii="宋体" w:hAnsi="宋体" w:eastAsia="宋体" w:cs="宋体"/>
                <w:kern w:val="0"/>
                <w:sz w:val="16"/>
                <w:szCs w:val="16"/>
              </w:rPr>
            </w:pPr>
            <w:r>
              <w:rPr>
                <w:rFonts w:hint="eastAsia" w:ascii="宋体" w:hAnsi="宋体" w:eastAsia="宋体" w:cs="宋体"/>
                <w:kern w:val="0"/>
                <w:sz w:val="16"/>
                <w:szCs w:val="16"/>
              </w:rPr>
              <w:t xml:space="preserve">表3-2相关管理人员基本信息  </w:t>
            </w:r>
          </w:p>
          <w:p w14:paraId="2CCA1859">
            <w:pPr>
              <w:widowControl/>
              <w:spacing w:line="200" w:lineRule="exact"/>
              <w:jc w:val="left"/>
              <w:rPr>
                <w:rFonts w:ascii="宋体" w:hAnsi="宋体" w:eastAsia="宋体" w:cs="宋体"/>
                <w:kern w:val="0"/>
                <w:sz w:val="16"/>
                <w:szCs w:val="16"/>
              </w:rPr>
            </w:pPr>
            <w:r>
              <w:rPr>
                <w:rFonts w:hint="eastAsia" w:ascii="宋体" w:hAnsi="宋体" w:eastAsia="宋体" w:cs="宋体"/>
                <w:kern w:val="0"/>
                <w:sz w:val="16"/>
                <w:szCs w:val="16"/>
              </w:rPr>
              <w:t>表3-4-1教师教学发展机构</w:t>
            </w:r>
          </w:p>
        </w:tc>
        <w:tc>
          <w:tcPr>
            <w:tcW w:w="351" w:type="pct"/>
            <w:tcBorders>
              <w:top w:val="nil"/>
              <w:left w:val="nil"/>
              <w:bottom w:val="single" w:color="auto" w:sz="4" w:space="0"/>
              <w:right w:val="single" w:color="auto" w:sz="4" w:space="0"/>
            </w:tcBorders>
            <w:shd w:val="clear" w:color="auto" w:fill="auto"/>
            <w:vAlign w:val="center"/>
          </w:tcPr>
          <w:p w14:paraId="6BE8D6E9">
            <w:pPr>
              <w:widowControl/>
              <w:spacing w:line="0" w:lineRule="atLeast"/>
              <w:jc w:val="center"/>
              <w:rPr>
                <w:rFonts w:ascii="宋体" w:hAnsi="宋体" w:eastAsia="宋体" w:cs="宋体"/>
                <w:spacing w:val="-20"/>
                <w:kern w:val="0"/>
                <w:sz w:val="20"/>
                <w:szCs w:val="20"/>
              </w:rPr>
            </w:pPr>
            <w:r>
              <w:rPr>
                <w:rFonts w:hint="eastAsia" w:ascii="宋体" w:hAnsi="宋体" w:eastAsia="宋体" w:cs="宋体"/>
                <w:spacing w:val="-20"/>
                <w:kern w:val="0"/>
                <w:sz w:val="18"/>
                <w:szCs w:val="18"/>
              </w:rPr>
              <w:t>教学质量监控与评估处</w:t>
            </w:r>
          </w:p>
        </w:tc>
      </w:tr>
      <w:tr w14:paraId="1B746AEA">
        <w:tblPrEx>
          <w:tblCellMar>
            <w:top w:w="0" w:type="dxa"/>
            <w:left w:w="108" w:type="dxa"/>
            <w:bottom w:w="0" w:type="dxa"/>
            <w:right w:w="108" w:type="dxa"/>
          </w:tblCellMar>
        </w:tblPrEx>
        <w:trPr>
          <w:trHeight w:val="659" w:hRule="atLeast"/>
        </w:trPr>
        <w:tc>
          <w:tcPr>
            <w:tcW w:w="142" w:type="pct"/>
            <w:vMerge w:val="continue"/>
            <w:tcBorders>
              <w:top w:val="nil"/>
              <w:left w:val="single" w:color="auto" w:sz="4" w:space="0"/>
              <w:bottom w:val="single" w:color="auto" w:sz="4" w:space="0"/>
              <w:right w:val="single" w:color="auto" w:sz="4" w:space="0"/>
            </w:tcBorders>
            <w:vAlign w:val="center"/>
          </w:tcPr>
          <w:p w14:paraId="30A99502">
            <w:pPr>
              <w:widowControl/>
              <w:spacing w:line="0" w:lineRule="atLeast"/>
              <w:jc w:val="left"/>
              <w:rPr>
                <w:rFonts w:ascii="宋体" w:hAnsi="宋体" w:eastAsia="宋体" w:cs="宋体"/>
                <w:spacing w:val="-20"/>
                <w:kern w:val="0"/>
                <w:sz w:val="16"/>
                <w:szCs w:val="16"/>
              </w:rPr>
            </w:pPr>
          </w:p>
        </w:tc>
        <w:tc>
          <w:tcPr>
            <w:tcW w:w="270" w:type="pct"/>
            <w:vMerge w:val="continue"/>
            <w:tcBorders>
              <w:top w:val="nil"/>
              <w:left w:val="single" w:color="auto" w:sz="4" w:space="0"/>
              <w:bottom w:val="single" w:color="auto" w:sz="4" w:space="0"/>
              <w:right w:val="single" w:color="auto" w:sz="4" w:space="0"/>
            </w:tcBorders>
            <w:vAlign w:val="center"/>
          </w:tcPr>
          <w:p w14:paraId="68766492">
            <w:pPr>
              <w:widowControl/>
              <w:spacing w:line="0" w:lineRule="atLeast"/>
              <w:jc w:val="left"/>
              <w:rPr>
                <w:rFonts w:ascii="宋体" w:hAnsi="宋体" w:eastAsia="宋体" w:cs="宋体"/>
                <w:spacing w:val="-20"/>
                <w:kern w:val="0"/>
                <w:sz w:val="16"/>
                <w:szCs w:val="16"/>
              </w:rPr>
            </w:pPr>
          </w:p>
        </w:tc>
        <w:tc>
          <w:tcPr>
            <w:tcW w:w="1097" w:type="pct"/>
            <w:tcBorders>
              <w:top w:val="nil"/>
              <w:left w:val="nil"/>
              <w:bottom w:val="single" w:color="auto" w:sz="4" w:space="0"/>
              <w:right w:val="single" w:color="auto" w:sz="4" w:space="0"/>
            </w:tcBorders>
            <w:shd w:val="clear" w:color="auto" w:fill="auto"/>
            <w:vAlign w:val="center"/>
          </w:tcPr>
          <w:p w14:paraId="70A23443">
            <w:pPr>
              <w:widowControl/>
              <w:spacing w:line="0" w:lineRule="atLeast"/>
              <w:jc w:val="left"/>
              <w:rPr>
                <w:rFonts w:ascii="宋体" w:hAnsi="宋体" w:eastAsia="宋体" w:cs="宋体"/>
                <w:color w:val="auto"/>
                <w:kern w:val="0"/>
                <w:sz w:val="16"/>
                <w:szCs w:val="16"/>
              </w:rPr>
            </w:pPr>
            <w:r>
              <w:rPr>
                <w:rFonts w:hint="eastAsia" w:ascii="宋体" w:hAnsi="宋体" w:eastAsia="宋体" w:cs="宋体"/>
                <w:color w:val="auto"/>
                <w:kern w:val="0"/>
                <w:sz w:val="16"/>
                <w:szCs w:val="16"/>
              </w:rPr>
              <w:t>【可选</w:t>
            </w:r>
            <w:r>
              <w:rPr>
                <w:rFonts w:hint="eastAsia" w:ascii="宋体" w:hAnsi="宋体" w:eastAsia="宋体" w:cs="宋体"/>
                <w:color w:val="auto"/>
                <w:kern w:val="0"/>
                <w:sz w:val="16"/>
                <w:szCs w:val="16"/>
                <w:lang w:val="en-US" w:eastAsia="zh-CN"/>
              </w:rPr>
              <w:t>11</w:t>
            </w:r>
            <w:r>
              <w:rPr>
                <w:rFonts w:hint="eastAsia" w:ascii="宋体" w:hAnsi="宋体" w:eastAsia="宋体" w:cs="宋体"/>
                <w:color w:val="auto"/>
                <w:kern w:val="0"/>
                <w:sz w:val="16"/>
                <w:szCs w:val="16"/>
              </w:rPr>
              <w:t>】专任教师中双师双能型教师的比例</w:t>
            </w:r>
          </w:p>
        </w:tc>
        <w:tc>
          <w:tcPr>
            <w:tcW w:w="286" w:type="pct"/>
            <w:tcBorders>
              <w:top w:val="nil"/>
              <w:left w:val="nil"/>
              <w:bottom w:val="single" w:color="auto" w:sz="4" w:space="0"/>
              <w:right w:val="single" w:color="auto" w:sz="4" w:space="0"/>
            </w:tcBorders>
            <w:shd w:val="clear" w:color="000000" w:fill="FFFFFF"/>
            <w:vAlign w:val="center"/>
          </w:tcPr>
          <w:p w14:paraId="22DF5414">
            <w:pPr>
              <w:widowControl/>
              <w:spacing w:line="300" w:lineRule="exact"/>
              <w:jc w:val="center"/>
              <w:rPr>
                <w:rFonts w:hint="default"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28.84</w:t>
            </w:r>
          </w:p>
        </w:tc>
        <w:tc>
          <w:tcPr>
            <w:tcW w:w="302" w:type="pct"/>
            <w:tcBorders>
              <w:top w:val="single" w:color="auto" w:sz="4" w:space="0"/>
              <w:left w:val="nil"/>
              <w:bottom w:val="single" w:color="auto" w:sz="4" w:space="0"/>
              <w:right w:val="single" w:color="auto" w:sz="4" w:space="0"/>
            </w:tcBorders>
            <w:vAlign w:val="center"/>
          </w:tcPr>
          <w:p w14:paraId="5B2C21C3">
            <w:pPr>
              <w:widowControl/>
              <w:spacing w:line="300" w:lineRule="exact"/>
              <w:jc w:val="center"/>
              <w:rPr>
                <w:rFonts w:hint="default"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28.11</w:t>
            </w:r>
          </w:p>
        </w:tc>
        <w:tc>
          <w:tcPr>
            <w:tcW w:w="264" w:type="pct"/>
            <w:tcBorders>
              <w:top w:val="single" w:color="auto" w:sz="4" w:space="0"/>
              <w:left w:val="single" w:color="auto" w:sz="4" w:space="0"/>
              <w:bottom w:val="single" w:color="auto" w:sz="4" w:space="0"/>
              <w:right w:val="single" w:color="auto" w:sz="4" w:space="0"/>
            </w:tcBorders>
            <w:shd w:val="clear" w:color="auto" w:fill="auto"/>
            <w:vAlign w:val="center"/>
          </w:tcPr>
          <w:p w14:paraId="56BA9A14">
            <w:pPr>
              <w:widowControl/>
              <w:spacing w:line="300" w:lineRule="exact"/>
              <w:jc w:val="center"/>
              <w:rPr>
                <w:rFonts w:hint="default"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21.49</w:t>
            </w:r>
          </w:p>
        </w:tc>
        <w:tc>
          <w:tcPr>
            <w:tcW w:w="321" w:type="pct"/>
            <w:tcBorders>
              <w:top w:val="nil"/>
              <w:left w:val="nil"/>
              <w:bottom w:val="single" w:color="auto" w:sz="4" w:space="0"/>
              <w:right w:val="single" w:color="auto" w:sz="4" w:space="0"/>
            </w:tcBorders>
            <w:shd w:val="clear" w:color="auto" w:fill="auto"/>
            <w:vAlign w:val="center"/>
          </w:tcPr>
          <w:p w14:paraId="22403ACE">
            <w:pPr>
              <w:widowControl/>
              <w:spacing w:line="300" w:lineRule="exact"/>
              <w:jc w:val="center"/>
              <w:rPr>
                <w:rFonts w:hint="eastAsia"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w:t>
            </w:r>
          </w:p>
        </w:tc>
        <w:tc>
          <w:tcPr>
            <w:tcW w:w="1962" w:type="pct"/>
            <w:tcBorders>
              <w:top w:val="nil"/>
              <w:left w:val="nil"/>
              <w:bottom w:val="single" w:color="auto" w:sz="4" w:space="0"/>
              <w:right w:val="single" w:color="auto" w:sz="4" w:space="0"/>
            </w:tcBorders>
            <w:shd w:val="clear" w:color="auto" w:fill="auto"/>
            <w:vAlign w:val="center"/>
          </w:tcPr>
          <w:p w14:paraId="60FBB451">
            <w:pPr>
              <w:widowControl/>
              <w:spacing w:line="200" w:lineRule="exact"/>
              <w:jc w:val="left"/>
              <w:rPr>
                <w:rFonts w:hint="eastAsia" w:ascii="宋体" w:hAnsi="宋体" w:eastAsia="宋体" w:cs="宋体"/>
                <w:kern w:val="0"/>
                <w:sz w:val="16"/>
                <w:szCs w:val="16"/>
                <w:lang w:eastAsia="zh-CN"/>
              </w:rPr>
            </w:pPr>
            <w:r>
              <w:rPr>
                <w:rFonts w:hint="eastAsia" w:ascii="宋体" w:hAnsi="宋体" w:eastAsia="宋体" w:cs="宋体"/>
                <w:kern w:val="0"/>
                <w:sz w:val="16"/>
                <w:szCs w:val="16"/>
              </w:rPr>
              <w:t>表1-3学校教学科研单位</w:t>
            </w:r>
          </w:p>
          <w:p w14:paraId="0FEF4A71">
            <w:pPr>
              <w:widowControl/>
              <w:spacing w:line="200" w:lineRule="exact"/>
              <w:jc w:val="left"/>
              <w:rPr>
                <w:rFonts w:hint="eastAsia" w:ascii="宋体" w:hAnsi="宋体" w:eastAsia="宋体" w:cs="宋体"/>
                <w:kern w:val="0"/>
                <w:sz w:val="16"/>
                <w:szCs w:val="16"/>
                <w:lang w:eastAsia="zh-CN"/>
              </w:rPr>
            </w:pPr>
            <w:r>
              <w:rPr>
                <w:rFonts w:hint="eastAsia" w:ascii="宋体" w:hAnsi="宋体" w:eastAsia="宋体" w:cs="宋体"/>
                <w:kern w:val="0"/>
                <w:sz w:val="16"/>
                <w:szCs w:val="16"/>
              </w:rPr>
              <w:t>表1-5-1教职工基本信息</w:t>
            </w:r>
          </w:p>
          <w:p w14:paraId="2B4B6434">
            <w:pPr>
              <w:widowControl/>
              <w:spacing w:line="200" w:lineRule="exact"/>
              <w:jc w:val="left"/>
              <w:rPr>
                <w:rFonts w:hint="eastAsia" w:ascii="宋体" w:hAnsi="宋体" w:eastAsia="宋体" w:cs="宋体"/>
                <w:kern w:val="0"/>
                <w:sz w:val="16"/>
                <w:szCs w:val="16"/>
                <w:lang w:eastAsia="zh-CN"/>
              </w:rPr>
            </w:pPr>
            <w:r>
              <w:rPr>
                <w:rFonts w:hint="eastAsia" w:ascii="宋体" w:hAnsi="宋体" w:eastAsia="宋体" w:cs="宋体"/>
                <w:kern w:val="0"/>
                <w:sz w:val="16"/>
                <w:szCs w:val="16"/>
              </w:rPr>
              <w:t>表1-5-2教职工其他信息</w:t>
            </w:r>
          </w:p>
          <w:p w14:paraId="484AD550">
            <w:pPr>
              <w:widowControl/>
              <w:spacing w:line="200" w:lineRule="exact"/>
              <w:jc w:val="left"/>
              <w:rPr>
                <w:rFonts w:hint="eastAsia" w:ascii="宋体" w:hAnsi="宋体" w:eastAsia="宋体" w:cs="宋体"/>
                <w:kern w:val="0"/>
                <w:sz w:val="16"/>
                <w:szCs w:val="16"/>
                <w:lang w:eastAsia="zh-CN"/>
              </w:rPr>
            </w:pPr>
            <w:r>
              <w:rPr>
                <w:rFonts w:hint="eastAsia" w:ascii="宋体" w:hAnsi="宋体" w:eastAsia="宋体" w:cs="宋体"/>
                <w:kern w:val="0"/>
                <w:sz w:val="16"/>
                <w:szCs w:val="16"/>
              </w:rPr>
              <w:t>表3-1校领导基本信息</w:t>
            </w:r>
          </w:p>
          <w:p w14:paraId="0B6D3608">
            <w:pPr>
              <w:widowControl/>
              <w:spacing w:line="200" w:lineRule="exact"/>
              <w:jc w:val="left"/>
              <w:rPr>
                <w:rFonts w:ascii="宋体" w:hAnsi="宋体" w:eastAsia="宋体" w:cs="宋体"/>
                <w:kern w:val="0"/>
                <w:sz w:val="16"/>
                <w:szCs w:val="16"/>
              </w:rPr>
            </w:pPr>
            <w:r>
              <w:rPr>
                <w:rFonts w:hint="eastAsia" w:ascii="宋体" w:hAnsi="宋体" w:eastAsia="宋体" w:cs="宋体"/>
                <w:kern w:val="0"/>
                <w:sz w:val="16"/>
                <w:szCs w:val="16"/>
              </w:rPr>
              <w:t>表3-2相关管理人员基本信息</w:t>
            </w:r>
          </w:p>
        </w:tc>
        <w:tc>
          <w:tcPr>
            <w:tcW w:w="351" w:type="pct"/>
            <w:tcBorders>
              <w:top w:val="nil"/>
              <w:left w:val="nil"/>
              <w:bottom w:val="single" w:color="auto" w:sz="4" w:space="0"/>
              <w:right w:val="single" w:color="auto" w:sz="4" w:space="0"/>
            </w:tcBorders>
            <w:shd w:val="clear" w:color="auto" w:fill="auto"/>
            <w:vAlign w:val="center"/>
          </w:tcPr>
          <w:p w14:paraId="29E4BD4E">
            <w:pPr>
              <w:widowControl/>
              <w:spacing w:line="0" w:lineRule="atLeast"/>
              <w:jc w:val="center"/>
              <w:rPr>
                <w:rFonts w:ascii="宋体" w:hAnsi="宋体" w:eastAsia="宋体" w:cs="宋体"/>
                <w:spacing w:val="-20"/>
                <w:kern w:val="0"/>
                <w:sz w:val="20"/>
                <w:szCs w:val="20"/>
              </w:rPr>
            </w:pPr>
            <w:r>
              <w:rPr>
                <w:rFonts w:hint="eastAsia" w:ascii="宋体" w:hAnsi="宋体" w:eastAsia="宋体" w:cs="宋体"/>
                <w:spacing w:val="-20"/>
                <w:kern w:val="0"/>
                <w:sz w:val="20"/>
                <w:szCs w:val="20"/>
              </w:rPr>
              <w:t>人事处</w:t>
            </w:r>
          </w:p>
        </w:tc>
      </w:tr>
      <w:tr w14:paraId="717126B8">
        <w:tblPrEx>
          <w:tblCellMar>
            <w:top w:w="0" w:type="dxa"/>
            <w:left w:w="108" w:type="dxa"/>
            <w:bottom w:w="0" w:type="dxa"/>
            <w:right w:w="108" w:type="dxa"/>
          </w:tblCellMar>
        </w:tblPrEx>
        <w:trPr>
          <w:trHeight w:val="176" w:hRule="atLeast"/>
        </w:trPr>
        <w:tc>
          <w:tcPr>
            <w:tcW w:w="142" w:type="pct"/>
            <w:vMerge w:val="restart"/>
            <w:tcBorders>
              <w:top w:val="nil"/>
              <w:left w:val="single" w:color="auto" w:sz="4" w:space="0"/>
              <w:right w:val="single" w:color="auto" w:sz="4" w:space="0"/>
            </w:tcBorders>
            <w:shd w:val="clear" w:color="auto" w:fill="auto"/>
            <w:vAlign w:val="center"/>
          </w:tcPr>
          <w:p w14:paraId="0C015E2B">
            <w:pPr>
              <w:widowControl/>
              <w:spacing w:line="0" w:lineRule="atLeast"/>
              <w:jc w:val="left"/>
              <w:rPr>
                <w:rFonts w:ascii="宋体" w:hAnsi="宋体" w:eastAsia="宋体" w:cs="宋体"/>
                <w:spacing w:val="-20"/>
                <w:kern w:val="0"/>
                <w:sz w:val="16"/>
                <w:szCs w:val="16"/>
              </w:rPr>
            </w:pPr>
            <w:r>
              <w:rPr>
                <w:rFonts w:hint="eastAsia" w:ascii="宋体" w:hAnsi="宋体" w:eastAsia="宋体" w:cs="宋体"/>
                <w:spacing w:val="-20"/>
                <w:kern w:val="0"/>
                <w:sz w:val="16"/>
                <w:szCs w:val="16"/>
              </w:rPr>
              <w:t>5.学生发展</w:t>
            </w:r>
          </w:p>
        </w:tc>
        <w:tc>
          <w:tcPr>
            <w:tcW w:w="270" w:type="pct"/>
            <w:vMerge w:val="restart"/>
            <w:tcBorders>
              <w:top w:val="nil"/>
              <w:left w:val="single" w:color="auto" w:sz="4" w:space="0"/>
              <w:bottom w:val="single" w:color="auto" w:sz="4" w:space="0"/>
              <w:right w:val="single" w:color="auto" w:sz="4" w:space="0"/>
            </w:tcBorders>
            <w:shd w:val="clear" w:color="auto" w:fill="auto"/>
            <w:vAlign w:val="center"/>
          </w:tcPr>
          <w:p w14:paraId="406BB4A3">
            <w:pPr>
              <w:widowControl/>
              <w:spacing w:line="0" w:lineRule="atLeast"/>
              <w:jc w:val="center"/>
              <w:rPr>
                <w:rFonts w:ascii="宋体" w:hAnsi="宋体" w:eastAsia="宋体" w:cs="宋体"/>
                <w:spacing w:val="-20"/>
                <w:kern w:val="0"/>
                <w:sz w:val="16"/>
                <w:szCs w:val="16"/>
              </w:rPr>
            </w:pPr>
            <w:r>
              <w:rPr>
                <w:rFonts w:hint="eastAsia" w:ascii="宋体" w:hAnsi="宋体" w:eastAsia="宋体" w:cs="宋体"/>
                <w:spacing w:val="-20"/>
                <w:kern w:val="0"/>
                <w:sz w:val="16"/>
                <w:szCs w:val="16"/>
              </w:rPr>
              <w:t>5.2学业成绩及综合素质</w:t>
            </w:r>
          </w:p>
        </w:tc>
        <w:tc>
          <w:tcPr>
            <w:tcW w:w="1097" w:type="pct"/>
            <w:tcBorders>
              <w:top w:val="nil"/>
              <w:left w:val="nil"/>
              <w:bottom w:val="single" w:color="auto" w:sz="4" w:space="0"/>
              <w:right w:val="single" w:color="auto" w:sz="4" w:space="0"/>
            </w:tcBorders>
            <w:shd w:val="clear" w:color="000000" w:fill="FFFFFF"/>
            <w:vAlign w:val="center"/>
          </w:tcPr>
          <w:p w14:paraId="42687AD0">
            <w:pPr>
              <w:widowControl/>
              <w:spacing w:line="0" w:lineRule="atLeast"/>
              <w:jc w:val="left"/>
              <w:rPr>
                <w:rFonts w:ascii="宋体" w:hAnsi="宋体" w:eastAsia="宋体" w:cs="宋体"/>
                <w:color w:val="auto"/>
                <w:kern w:val="0"/>
                <w:sz w:val="16"/>
                <w:szCs w:val="16"/>
              </w:rPr>
            </w:pPr>
            <w:r>
              <w:rPr>
                <w:rFonts w:hint="eastAsia" w:ascii="宋体" w:hAnsi="宋体" w:eastAsia="宋体" w:cs="宋体"/>
                <w:color w:val="auto"/>
                <w:kern w:val="0"/>
                <w:sz w:val="16"/>
                <w:szCs w:val="16"/>
              </w:rPr>
              <w:t>【可选</w:t>
            </w:r>
            <w:r>
              <w:rPr>
                <w:rFonts w:hint="eastAsia" w:ascii="宋体" w:hAnsi="宋体" w:eastAsia="宋体" w:cs="宋体"/>
                <w:color w:val="auto"/>
                <w:kern w:val="0"/>
                <w:sz w:val="16"/>
                <w:szCs w:val="16"/>
                <w:lang w:val="en-US" w:eastAsia="zh-CN"/>
              </w:rPr>
              <w:t>12</w:t>
            </w:r>
            <w:r>
              <w:rPr>
                <w:rFonts w:hint="eastAsia" w:ascii="宋体" w:hAnsi="宋体" w:eastAsia="宋体" w:cs="宋体"/>
                <w:color w:val="auto"/>
                <w:kern w:val="0"/>
                <w:sz w:val="16"/>
                <w:szCs w:val="16"/>
              </w:rPr>
              <w:t>】在学期间获得国家认可的职业资格证书学生数占在校生数的比例</w:t>
            </w:r>
          </w:p>
        </w:tc>
        <w:tc>
          <w:tcPr>
            <w:tcW w:w="286" w:type="pct"/>
            <w:tcBorders>
              <w:top w:val="nil"/>
              <w:left w:val="nil"/>
              <w:bottom w:val="single" w:color="auto" w:sz="4" w:space="0"/>
              <w:right w:val="single" w:color="auto" w:sz="4" w:space="0"/>
            </w:tcBorders>
            <w:shd w:val="clear" w:color="000000" w:fill="FFFFFF"/>
            <w:vAlign w:val="center"/>
          </w:tcPr>
          <w:p w14:paraId="50BCC9EA">
            <w:pPr>
              <w:widowControl/>
              <w:spacing w:line="300" w:lineRule="exact"/>
              <w:jc w:val="center"/>
              <w:rPr>
                <w:rFonts w:hint="default"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8.41</w:t>
            </w:r>
          </w:p>
        </w:tc>
        <w:tc>
          <w:tcPr>
            <w:tcW w:w="302" w:type="pct"/>
            <w:tcBorders>
              <w:top w:val="single" w:color="auto" w:sz="4" w:space="0"/>
              <w:left w:val="nil"/>
              <w:bottom w:val="single" w:color="auto" w:sz="4" w:space="0"/>
              <w:right w:val="single" w:color="auto" w:sz="4" w:space="0"/>
            </w:tcBorders>
            <w:shd w:val="clear" w:color="000000" w:fill="FFFFFF"/>
            <w:vAlign w:val="center"/>
          </w:tcPr>
          <w:p w14:paraId="522237D6">
            <w:pPr>
              <w:widowControl/>
              <w:spacing w:line="300" w:lineRule="exact"/>
              <w:jc w:val="center"/>
              <w:rPr>
                <w:rFonts w:hint="default"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2.54</w:t>
            </w:r>
          </w:p>
        </w:tc>
        <w:tc>
          <w:tcPr>
            <w:tcW w:w="264" w:type="pct"/>
            <w:tcBorders>
              <w:top w:val="single" w:color="auto" w:sz="4" w:space="0"/>
              <w:left w:val="single" w:color="auto" w:sz="4" w:space="0"/>
              <w:bottom w:val="single" w:color="auto" w:sz="4" w:space="0"/>
              <w:right w:val="single" w:color="auto" w:sz="4" w:space="0"/>
            </w:tcBorders>
            <w:shd w:val="clear" w:color="000000" w:fill="FFFFFF"/>
            <w:noWrap/>
            <w:vAlign w:val="center"/>
          </w:tcPr>
          <w:p w14:paraId="7E48CBEF">
            <w:pPr>
              <w:widowControl/>
              <w:spacing w:line="300" w:lineRule="exact"/>
              <w:jc w:val="center"/>
              <w:rPr>
                <w:rFonts w:hint="eastAsia"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4.2　</w:t>
            </w:r>
          </w:p>
        </w:tc>
        <w:tc>
          <w:tcPr>
            <w:tcW w:w="321" w:type="pct"/>
            <w:tcBorders>
              <w:top w:val="nil"/>
              <w:left w:val="nil"/>
              <w:bottom w:val="single" w:color="auto" w:sz="4" w:space="0"/>
              <w:right w:val="single" w:color="auto" w:sz="4" w:space="0"/>
            </w:tcBorders>
            <w:shd w:val="clear" w:color="auto" w:fill="auto"/>
            <w:vAlign w:val="center"/>
          </w:tcPr>
          <w:p w14:paraId="6A466665">
            <w:pPr>
              <w:widowControl/>
              <w:spacing w:line="300" w:lineRule="exact"/>
              <w:jc w:val="center"/>
              <w:rPr>
                <w:rFonts w:hint="eastAsia"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w:t>
            </w:r>
          </w:p>
        </w:tc>
        <w:tc>
          <w:tcPr>
            <w:tcW w:w="1962" w:type="pct"/>
            <w:tcBorders>
              <w:top w:val="nil"/>
              <w:left w:val="nil"/>
              <w:bottom w:val="single" w:color="auto" w:sz="4" w:space="0"/>
              <w:right w:val="single" w:color="auto" w:sz="4" w:space="0"/>
            </w:tcBorders>
            <w:shd w:val="clear" w:color="auto" w:fill="auto"/>
            <w:vAlign w:val="center"/>
          </w:tcPr>
          <w:p w14:paraId="2F6EC0B2">
            <w:pPr>
              <w:widowControl/>
              <w:spacing w:line="0" w:lineRule="atLeast"/>
              <w:jc w:val="left"/>
              <w:rPr>
                <w:rFonts w:hint="eastAsia" w:ascii="宋体" w:hAnsi="宋体" w:eastAsia="宋体" w:cs="宋体"/>
                <w:kern w:val="0"/>
                <w:sz w:val="16"/>
                <w:szCs w:val="16"/>
                <w:lang w:eastAsia="zh-CN"/>
              </w:rPr>
            </w:pPr>
            <w:r>
              <w:rPr>
                <w:rFonts w:hint="eastAsia" w:ascii="宋体" w:hAnsi="宋体" w:eastAsia="宋体" w:cs="宋体"/>
                <w:kern w:val="0"/>
                <w:sz w:val="16"/>
                <w:szCs w:val="16"/>
              </w:rPr>
              <w:t>表6-1学生数量基本情况</w:t>
            </w:r>
          </w:p>
          <w:p w14:paraId="2542CB5E">
            <w:pPr>
              <w:widowControl/>
              <w:spacing w:line="0" w:lineRule="atLeast"/>
              <w:jc w:val="left"/>
              <w:rPr>
                <w:rFonts w:ascii="宋体" w:hAnsi="宋体" w:eastAsia="宋体" w:cs="宋体"/>
                <w:kern w:val="0"/>
                <w:sz w:val="16"/>
                <w:szCs w:val="16"/>
              </w:rPr>
            </w:pPr>
            <w:r>
              <w:rPr>
                <w:rFonts w:hint="eastAsia" w:ascii="宋体" w:hAnsi="宋体" w:eastAsia="宋体" w:cs="宋体"/>
                <w:kern w:val="0"/>
                <w:sz w:val="16"/>
                <w:szCs w:val="16"/>
              </w:rPr>
              <w:t>表6-6本科生学习成效</w:t>
            </w:r>
          </w:p>
        </w:tc>
        <w:tc>
          <w:tcPr>
            <w:tcW w:w="351" w:type="pct"/>
            <w:tcBorders>
              <w:top w:val="nil"/>
              <w:left w:val="nil"/>
              <w:bottom w:val="single" w:color="auto" w:sz="4" w:space="0"/>
              <w:right w:val="single" w:color="auto" w:sz="4" w:space="0"/>
            </w:tcBorders>
            <w:shd w:val="clear" w:color="000000" w:fill="FFFFFF"/>
            <w:vAlign w:val="center"/>
          </w:tcPr>
          <w:p w14:paraId="71971541">
            <w:pPr>
              <w:widowControl/>
              <w:spacing w:line="0" w:lineRule="atLeast"/>
              <w:jc w:val="center"/>
              <w:rPr>
                <w:rFonts w:ascii="宋体" w:hAnsi="宋体" w:eastAsia="宋体" w:cs="宋体"/>
                <w:spacing w:val="-20"/>
                <w:kern w:val="0"/>
                <w:sz w:val="20"/>
                <w:szCs w:val="20"/>
              </w:rPr>
            </w:pPr>
            <w:r>
              <w:rPr>
                <w:rFonts w:hint="eastAsia" w:ascii="宋体" w:hAnsi="宋体" w:eastAsia="宋体" w:cs="宋体"/>
                <w:spacing w:val="-20"/>
                <w:kern w:val="0"/>
                <w:sz w:val="18"/>
                <w:szCs w:val="18"/>
              </w:rPr>
              <w:t>大学生创新创业中心</w:t>
            </w:r>
          </w:p>
        </w:tc>
      </w:tr>
      <w:tr w14:paraId="0ABCE0F7">
        <w:tblPrEx>
          <w:tblCellMar>
            <w:top w:w="0" w:type="dxa"/>
            <w:left w:w="108" w:type="dxa"/>
            <w:bottom w:w="0" w:type="dxa"/>
            <w:right w:w="108" w:type="dxa"/>
          </w:tblCellMar>
        </w:tblPrEx>
        <w:trPr>
          <w:trHeight w:val="219" w:hRule="atLeast"/>
        </w:trPr>
        <w:tc>
          <w:tcPr>
            <w:tcW w:w="142" w:type="pct"/>
            <w:vMerge w:val="continue"/>
            <w:tcBorders>
              <w:left w:val="single" w:color="auto" w:sz="4" w:space="0"/>
              <w:right w:val="single" w:color="auto" w:sz="4" w:space="0"/>
            </w:tcBorders>
            <w:vAlign w:val="center"/>
          </w:tcPr>
          <w:p w14:paraId="509510B5">
            <w:pPr>
              <w:widowControl/>
              <w:spacing w:line="0" w:lineRule="atLeast"/>
              <w:jc w:val="left"/>
              <w:rPr>
                <w:rFonts w:ascii="宋体" w:hAnsi="宋体" w:eastAsia="宋体" w:cs="宋体"/>
                <w:spacing w:val="-20"/>
                <w:kern w:val="0"/>
                <w:sz w:val="16"/>
                <w:szCs w:val="16"/>
              </w:rPr>
            </w:pPr>
          </w:p>
        </w:tc>
        <w:tc>
          <w:tcPr>
            <w:tcW w:w="270" w:type="pct"/>
            <w:vMerge w:val="continue"/>
            <w:tcBorders>
              <w:top w:val="nil"/>
              <w:left w:val="single" w:color="auto" w:sz="4" w:space="0"/>
              <w:bottom w:val="single" w:color="auto" w:sz="4" w:space="0"/>
              <w:right w:val="single" w:color="auto" w:sz="4" w:space="0"/>
            </w:tcBorders>
            <w:vAlign w:val="center"/>
          </w:tcPr>
          <w:p w14:paraId="01942272">
            <w:pPr>
              <w:widowControl/>
              <w:spacing w:line="0" w:lineRule="atLeast"/>
              <w:jc w:val="left"/>
              <w:rPr>
                <w:rFonts w:ascii="宋体" w:hAnsi="宋体" w:eastAsia="宋体" w:cs="宋体"/>
                <w:spacing w:val="-20"/>
                <w:kern w:val="0"/>
                <w:sz w:val="16"/>
                <w:szCs w:val="16"/>
              </w:rPr>
            </w:pPr>
          </w:p>
        </w:tc>
        <w:tc>
          <w:tcPr>
            <w:tcW w:w="1097" w:type="pct"/>
            <w:tcBorders>
              <w:top w:val="nil"/>
              <w:left w:val="nil"/>
              <w:bottom w:val="single" w:color="auto" w:sz="4" w:space="0"/>
              <w:right w:val="single" w:color="auto" w:sz="4" w:space="0"/>
            </w:tcBorders>
            <w:shd w:val="clear" w:color="auto" w:fill="auto"/>
            <w:vAlign w:val="center"/>
          </w:tcPr>
          <w:p w14:paraId="0ADB8F75">
            <w:pPr>
              <w:widowControl/>
              <w:spacing w:line="0" w:lineRule="atLeast"/>
              <w:jc w:val="left"/>
              <w:rPr>
                <w:rFonts w:ascii="宋体" w:hAnsi="宋体" w:eastAsia="宋体" w:cs="宋体"/>
                <w:color w:val="auto"/>
                <w:kern w:val="0"/>
                <w:sz w:val="16"/>
                <w:szCs w:val="16"/>
              </w:rPr>
            </w:pPr>
            <w:r>
              <w:rPr>
                <w:rFonts w:hint="eastAsia" w:ascii="宋体" w:hAnsi="宋体" w:eastAsia="宋体" w:cs="宋体"/>
                <w:color w:val="auto"/>
                <w:kern w:val="0"/>
                <w:sz w:val="16"/>
                <w:szCs w:val="16"/>
              </w:rPr>
              <w:t>【可选</w:t>
            </w:r>
            <w:r>
              <w:rPr>
                <w:rFonts w:hint="eastAsia" w:ascii="宋体" w:hAnsi="宋体" w:eastAsia="宋体" w:cs="宋体"/>
                <w:color w:val="auto"/>
                <w:kern w:val="0"/>
                <w:sz w:val="16"/>
                <w:szCs w:val="16"/>
                <w:lang w:val="en-US" w:eastAsia="zh-CN"/>
              </w:rPr>
              <w:t>13</w:t>
            </w:r>
            <w:r>
              <w:rPr>
                <w:rFonts w:hint="eastAsia" w:ascii="宋体" w:hAnsi="宋体" w:eastAsia="宋体" w:cs="宋体"/>
                <w:color w:val="auto"/>
                <w:kern w:val="0"/>
                <w:sz w:val="16"/>
                <w:szCs w:val="16"/>
              </w:rPr>
              <w:t>】本科生以第一作者/通讯作者在公开发行期刊发表的论文数和本科生获批国家发明专利数</w:t>
            </w:r>
          </w:p>
        </w:tc>
        <w:tc>
          <w:tcPr>
            <w:tcW w:w="286" w:type="pct"/>
            <w:tcBorders>
              <w:top w:val="nil"/>
              <w:left w:val="nil"/>
              <w:bottom w:val="single" w:color="auto" w:sz="4" w:space="0"/>
              <w:right w:val="single" w:color="auto" w:sz="4" w:space="0"/>
            </w:tcBorders>
            <w:shd w:val="clear" w:color="000000" w:fill="FFFFFF"/>
            <w:vAlign w:val="center"/>
          </w:tcPr>
          <w:p w14:paraId="7D03EDF7">
            <w:pPr>
              <w:widowControl/>
              <w:spacing w:line="300" w:lineRule="exact"/>
              <w:jc w:val="center"/>
              <w:rPr>
                <w:rFonts w:hint="eastAsia"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167</w:t>
            </w:r>
          </w:p>
          <w:p w14:paraId="4355A3FE">
            <w:pPr>
              <w:widowControl/>
              <w:spacing w:line="300" w:lineRule="exact"/>
              <w:jc w:val="center"/>
              <w:rPr>
                <w:rFonts w:hint="default"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0</w:t>
            </w:r>
          </w:p>
        </w:tc>
        <w:tc>
          <w:tcPr>
            <w:tcW w:w="302" w:type="pct"/>
            <w:tcBorders>
              <w:top w:val="single" w:color="auto" w:sz="4" w:space="0"/>
              <w:left w:val="nil"/>
              <w:bottom w:val="single" w:color="auto" w:sz="4" w:space="0"/>
              <w:right w:val="single" w:color="auto" w:sz="4" w:space="0"/>
            </w:tcBorders>
            <w:vAlign w:val="center"/>
          </w:tcPr>
          <w:p w14:paraId="3C6E87E3">
            <w:pPr>
              <w:widowControl/>
              <w:spacing w:line="300" w:lineRule="exact"/>
              <w:jc w:val="center"/>
              <w:rPr>
                <w:rFonts w:hint="eastAsia"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61.15</w:t>
            </w:r>
          </w:p>
          <w:p w14:paraId="41C59D6B">
            <w:pPr>
              <w:widowControl/>
              <w:spacing w:line="300" w:lineRule="exact"/>
              <w:jc w:val="center"/>
              <w:rPr>
                <w:rFonts w:hint="default"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2.08</w:t>
            </w:r>
          </w:p>
        </w:tc>
        <w:tc>
          <w:tcPr>
            <w:tcW w:w="264" w:type="pct"/>
            <w:tcBorders>
              <w:top w:val="single" w:color="auto" w:sz="4" w:space="0"/>
              <w:left w:val="single" w:color="auto" w:sz="4" w:space="0"/>
              <w:bottom w:val="single" w:color="auto" w:sz="4" w:space="0"/>
              <w:right w:val="single" w:color="auto" w:sz="4" w:space="0"/>
            </w:tcBorders>
            <w:shd w:val="clear" w:color="auto" w:fill="auto"/>
            <w:vAlign w:val="center"/>
          </w:tcPr>
          <w:p w14:paraId="0BAF9F74">
            <w:pPr>
              <w:widowControl/>
              <w:spacing w:line="300" w:lineRule="exact"/>
              <w:jc w:val="center"/>
              <w:rPr>
                <w:rFonts w:hint="eastAsia"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44.38</w:t>
            </w:r>
          </w:p>
          <w:p w14:paraId="0354FAAB">
            <w:pPr>
              <w:widowControl/>
              <w:spacing w:line="300" w:lineRule="exact"/>
              <w:jc w:val="center"/>
              <w:rPr>
                <w:rFonts w:hint="default"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3.92</w:t>
            </w:r>
          </w:p>
        </w:tc>
        <w:tc>
          <w:tcPr>
            <w:tcW w:w="321" w:type="pct"/>
            <w:tcBorders>
              <w:top w:val="nil"/>
              <w:left w:val="nil"/>
              <w:bottom w:val="single" w:color="auto" w:sz="4" w:space="0"/>
              <w:right w:val="single" w:color="auto" w:sz="4" w:space="0"/>
            </w:tcBorders>
            <w:shd w:val="clear" w:color="auto" w:fill="auto"/>
            <w:vAlign w:val="center"/>
          </w:tcPr>
          <w:p w14:paraId="23A82926">
            <w:pPr>
              <w:widowControl/>
              <w:spacing w:line="300" w:lineRule="exact"/>
              <w:jc w:val="center"/>
              <w:rPr>
                <w:rFonts w:hint="eastAsia"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50.44</w:t>
            </w:r>
          </w:p>
          <w:p w14:paraId="4948AEEC">
            <w:pPr>
              <w:widowControl/>
              <w:spacing w:line="300" w:lineRule="exact"/>
              <w:jc w:val="center"/>
              <w:rPr>
                <w:rFonts w:hint="default"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2.76</w:t>
            </w:r>
          </w:p>
        </w:tc>
        <w:tc>
          <w:tcPr>
            <w:tcW w:w="1962" w:type="pct"/>
            <w:tcBorders>
              <w:top w:val="nil"/>
              <w:left w:val="nil"/>
              <w:bottom w:val="single" w:color="auto" w:sz="4" w:space="0"/>
              <w:right w:val="single" w:color="auto" w:sz="4" w:space="0"/>
            </w:tcBorders>
            <w:shd w:val="clear" w:color="auto" w:fill="auto"/>
            <w:vAlign w:val="center"/>
          </w:tcPr>
          <w:p w14:paraId="059D291B">
            <w:pPr>
              <w:widowControl/>
              <w:spacing w:line="0" w:lineRule="atLeast"/>
              <w:jc w:val="left"/>
              <w:rPr>
                <w:rFonts w:hint="eastAsia" w:ascii="宋体" w:hAnsi="宋体" w:eastAsia="宋体" w:cs="宋体"/>
                <w:kern w:val="0"/>
                <w:sz w:val="16"/>
                <w:szCs w:val="16"/>
                <w:lang w:eastAsia="zh-CN"/>
              </w:rPr>
            </w:pPr>
            <w:r>
              <w:rPr>
                <w:rFonts w:hint="eastAsia" w:ascii="宋体" w:hAnsi="宋体" w:eastAsia="宋体" w:cs="宋体"/>
                <w:kern w:val="0"/>
                <w:sz w:val="16"/>
                <w:szCs w:val="16"/>
              </w:rPr>
              <w:t>表6-6-6学生发表学术论文情况</w:t>
            </w:r>
          </w:p>
          <w:p w14:paraId="262000A9">
            <w:pPr>
              <w:widowControl/>
              <w:spacing w:line="0" w:lineRule="atLeast"/>
              <w:jc w:val="left"/>
              <w:rPr>
                <w:rFonts w:ascii="宋体" w:hAnsi="宋体" w:eastAsia="宋体" w:cs="宋体"/>
                <w:kern w:val="0"/>
                <w:sz w:val="16"/>
                <w:szCs w:val="16"/>
              </w:rPr>
            </w:pPr>
            <w:r>
              <w:rPr>
                <w:rFonts w:hint="eastAsia" w:ascii="宋体" w:hAnsi="宋体" w:eastAsia="宋体" w:cs="宋体"/>
                <w:kern w:val="0"/>
                <w:sz w:val="16"/>
                <w:szCs w:val="16"/>
              </w:rPr>
              <w:t>表6-6-8学生专利（著作权）授权情况（学年）</w:t>
            </w:r>
          </w:p>
        </w:tc>
        <w:tc>
          <w:tcPr>
            <w:tcW w:w="351" w:type="pct"/>
            <w:tcBorders>
              <w:top w:val="nil"/>
              <w:left w:val="nil"/>
              <w:bottom w:val="single" w:color="auto" w:sz="4" w:space="0"/>
              <w:right w:val="single" w:color="auto" w:sz="4" w:space="0"/>
            </w:tcBorders>
            <w:shd w:val="clear" w:color="auto" w:fill="auto"/>
            <w:vAlign w:val="center"/>
          </w:tcPr>
          <w:p w14:paraId="29EEB6F8">
            <w:pPr>
              <w:widowControl/>
              <w:spacing w:line="0" w:lineRule="atLeast"/>
              <w:jc w:val="center"/>
              <w:rPr>
                <w:rFonts w:hint="eastAsia" w:ascii="宋体" w:hAnsi="宋体" w:eastAsia="宋体" w:cs="宋体"/>
                <w:spacing w:val="-20"/>
                <w:kern w:val="0"/>
                <w:sz w:val="20"/>
                <w:szCs w:val="20"/>
                <w:lang w:eastAsia="zh-CN"/>
              </w:rPr>
            </w:pPr>
            <w:r>
              <w:rPr>
                <w:rFonts w:hint="eastAsia" w:ascii="宋体" w:hAnsi="宋体" w:eastAsia="宋体" w:cs="宋体"/>
                <w:spacing w:val="-20"/>
                <w:kern w:val="0"/>
                <w:sz w:val="20"/>
                <w:szCs w:val="20"/>
              </w:rPr>
              <w:t>教务处</w:t>
            </w:r>
          </w:p>
          <w:p w14:paraId="3A503FE6">
            <w:pPr>
              <w:widowControl/>
              <w:spacing w:line="0" w:lineRule="atLeast"/>
              <w:jc w:val="center"/>
              <w:rPr>
                <w:rFonts w:ascii="宋体" w:hAnsi="宋体" w:eastAsia="宋体" w:cs="宋体"/>
                <w:spacing w:val="-20"/>
                <w:kern w:val="0"/>
                <w:sz w:val="20"/>
                <w:szCs w:val="20"/>
              </w:rPr>
            </w:pPr>
            <w:r>
              <w:rPr>
                <w:rFonts w:hint="eastAsia" w:ascii="宋体" w:hAnsi="宋体" w:eastAsia="宋体" w:cs="宋体"/>
                <w:spacing w:val="-20"/>
                <w:kern w:val="0"/>
                <w:sz w:val="20"/>
                <w:szCs w:val="20"/>
              </w:rPr>
              <w:t>科研处</w:t>
            </w:r>
          </w:p>
        </w:tc>
      </w:tr>
      <w:tr w14:paraId="30BB52D4">
        <w:tblPrEx>
          <w:tblCellMar>
            <w:top w:w="0" w:type="dxa"/>
            <w:left w:w="108" w:type="dxa"/>
            <w:bottom w:w="0" w:type="dxa"/>
            <w:right w:w="108" w:type="dxa"/>
          </w:tblCellMar>
        </w:tblPrEx>
        <w:trPr>
          <w:trHeight w:val="396" w:hRule="atLeast"/>
        </w:trPr>
        <w:tc>
          <w:tcPr>
            <w:tcW w:w="142" w:type="pct"/>
            <w:vMerge w:val="continue"/>
            <w:tcBorders>
              <w:left w:val="single" w:color="auto" w:sz="4" w:space="0"/>
              <w:right w:val="single" w:color="auto" w:sz="4" w:space="0"/>
            </w:tcBorders>
            <w:vAlign w:val="center"/>
          </w:tcPr>
          <w:p w14:paraId="13BBE69F">
            <w:pPr>
              <w:widowControl/>
              <w:spacing w:line="0" w:lineRule="atLeast"/>
              <w:jc w:val="left"/>
              <w:rPr>
                <w:rFonts w:ascii="宋体" w:hAnsi="宋体" w:eastAsia="宋体" w:cs="宋体"/>
                <w:spacing w:val="-20"/>
                <w:kern w:val="0"/>
                <w:sz w:val="16"/>
                <w:szCs w:val="16"/>
              </w:rPr>
            </w:pPr>
          </w:p>
        </w:tc>
        <w:tc>
          <w:tcPr>
            <w:tcW w:w="270" w:type="pct"/>
            <w:vMerge w:val="continue"/>
            <w:tcBorders>
              <w:top w:val="nil"/>
              <w:left w:val="single" w:color="auto" w:sz="4" w:space="0"/>
              <w:bottom w:val="single" w:color="auto" w:sz="4" w:space="0"/>
              <w:right w:val="single" w:color="auto" w:sz="4" w:space="0"/>
            </w:tcBorders>
            <w:vAlign w:val="center"/>
          </w:tcPr>
          <w:p w14:paraId="3D65B1FB">
            <w:pPr>
              <w:widowControl/>
              <w:spacing w:line="0" w:lineRule="atLeast"/>
              <w:jc w:val="left"/>
              <w:rPr>
                <w:rFonts w:ascii="宋体" w:hAnsi="宋体" w:eastAsia="宋体" w:cs="宋体"/>
                <w:spacing w:val="-20"/>
                <w:kern w:val="0"/>
                <w:sz w:val="16"/>
                <w:szCs w:val="16"/>
              </w:rPr>
            </w:pPr>
          </w:p>
        </w:tc>
        <w:tc>
          <w:tcPr>
            <w:tcW w:w="1097" w:type="pct"/>
            <w:tcBorders>
              <w:top w:val="nil"/>
              <w:left w:val="nil"/>
              <w:bottom w:val="single" w:color="auto" w:sz="4" w:space="0"/>
              <w:right w:val="single" w:color="auto" w:sz="4" w:space="0"/>
            </w:tcBorders>
            <w:shd w:val="clear" w:color="auto" w:fill="auto"/>
            <w:vAlign w:val="center"/>
          </w:tcPr>
          <w:p w14:paraId="770CB1BC">
            <w:pPr>
              <w:widowControl/>
              <w:spacing w:line="0" w:lineRule="atLeast"/>
              <w:jc w:val="left"/>
              <w:rPr>
                <w:rFonts w:ascii="宋体" w:hAnsi="宋体" w:eastAsia="宋体" w:cs="宋体"/>
                <w:color w:val="auto"/>
                <w:kern w:val="0"/>
                <w:sz w:val="16"/>
                <w:szCs w:val="16"/>
              </w:rPr>
            </w:pPr>
            <w:r>
              <w:rPr>
                <w:rFonts w:hint="eastAsia" w:ascii="宋体" w:hAnsi="宋体" w:eastAsia="宋体" w:cs="宋体"/>
                <w:color w:val="auto"/>
                <w:kern w:val="0"/>
                <w:sz w:val="16"/>
                <w:szCs w:val="16"/>
              </w:rPr>
              <w:t>【可选</w:t>
            </w:r>
            <w:r>
              <w:rPr>
                <w:rFonts w:hint="eastAsia" w:ascii="宋体" w:hAnsi="宋体" w:eastAsia="宋体" w:cs="宋体"/>
                <w:color w:val="auto"/>
                <w:kern w:val="0"/>
                <w:sz w:val="16"/>
                <w:szCs w:val="16"/>
                <w:lang w:val="en-US" w:eastAsia="zh-CN"/>
              </w:rPr>
              <w:t>14</w:t>
            </w:r>
            <w:r>
              <w:rPr>
                <w:rFonts w:hint="eastAsia" w:ascii="宋体" w:hAnsi="宋体" w:eastAsia="宋体" w:cs="宋体"/>
                <w:color w:val="auto"/>
                <w:kern w:val="0"/>
                <w:sz w:val="16"/>
                <w:szCs w:val="16"/>
              </w:rPr>
              <w:t>】省级以上艺术展演、体育竞赛参赛获奖学生人次数占学生总数的比例</w:t>
            </w:r>
          </w:p>
        </w:tc>
        <w:tc>
          <w:tcPr>
            <w:tcW w:w="286" w:type="pct"/>
            <w:tcBorders>
              <w:top w:val="nil"/>
              <w:left w:val="nil"/>
              <w:bottom w:val="single" w:color="auto" w:sz="4" w:space="0"/>
              <w:right w:val="single" w:color="auto" w:sz="4" w:space="0"/>
            </w:tcBorders>
            <w:shd w:val="clear" w:color="000000" w:fill="FFFFFF"/>
            <w:vAlign w:val="center"/>
          </w:tcPr>
          <w:p w14:paraId="65968C8E">
            <w:pPr>
              <w:widowControl/>
              <w:spacing w:line="300" w:lineRule="exact"/>
              <w:jc w:val="center"/>
              <w:rPr>
                <w:rFonts w:hint="default"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1.26</w:t>
            </w:r>
          </w:p>
        </w:tc>
        <w:tc>
          <w:tcPr>
            <w:tcW w:w="302" w:type="pct"/>
            <w:tcBorders>
              <w:top w:val="single" w:color="auto" w:sz="4" w:space="0"/>
              <w:left w:val="nil"/>
              <w:bottom w:val="single" w:color="auto" w:sz="4" w:space="0"/>
              <w:right w:val="single" w:color="auto" w:sz="4" w:space="0"/>
            </w:tcBorders>
            <w:vAlign w:val="center"/>
          </w:tcPr>
          <w:p w14:paraId="5ECDE7F6">
            <w:pPr>
              <w:widowControl/>
              <w:spacing w:line="300" w:lineRule="exact"/>
              <w:jc w:val="center"/>
              <w:rPr>
                <w:rFonts w:hint="default"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0.84</w:t>
            </w:r>
          </w:p>
        </w:tc>
        <w:tc>
          <w:tcPr>
            <w:tcW w:w="264" w:type="pct"/>
            <w:tcBorders>
              <w:top w:val="single" w:color="auto" w:sz="4" w:space="0"/>
              <w:left w:val="single" w:color="auto" w:sz="4" w:space="0"/>
              <w:bottom w:val="single" w:color="auto" w:sz="4" w:space="0"/>
              <w:right w:val="single" w:color="auto" w:sz="4" w:space="0"/>
            </w:tcBorders>
            <w:shd w:val="clear" w:color="auto" w:fill="auto"/>
            <w:vAlign w:val="center"/>
          </w:tcPr>
          <w:p w14:paraId="1704F87A">
            <w:pPr>
              <w:widowControl/>
              <w:spacing w:line="300" w:lineRule="exact"/>
              <w:jc w:val="center"/>
              <w:rPr>
                <w:rFonts w:hint="default"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0.98</w:t>
            </w:r>
          </w:p>
        </w:tc>
        <w:tc>
          <w:tcPr>
            <w:tcW w:w="321" w:type="pct"/>
            <w:tcBorders>
              <w:top w:val="nil"/>
              <w:left w:val="nil"/>
              <w:bottom w:val="single" w:color="auto" w:sz="4" w:space="0"/>
              <w:right w:val="single" w:color="auto" w:sz="4" w:space="0"/>
            </w:tcBorders>
            <w:shd w:val="clear" w:color="auto" w:fill="auto"/>
            <w:vAlign w:val="center"/>
          </w:tcPr>
          <w:p w14:paraId="2AEE079F">
            <w:pPr>
              <w:widowControl/>
              <w:spacing w:line="300" w:lineRule="exact"/>
              <w:jc w:val="center"/>
              <w:rPr>
                <w:rFonts w:hint="default"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1.32</w:t>
            </w:r>
          </w:p>
        </w:tc>
        <w:tc>
          <w:tcPr>
            <w:tcW w:w="1962" w:type="pct"/>
            <w:tcBorders>
              <w:top w:val="nil"/>
              <w:left w:val="nil"/>
              <w:bottom w:val="single" w:color="auto" w:sz="4" w:space="0"/>
              <w:right w:val="single" w:color="auto" w:sz="4" w:space="0"/>
            </w:tcBorders>
            <w:shd w:val="clear" w:color="auto" w:fill="auto"/>
            <w:vAlign w:val="center"/>
          </w:tcPr>
          <w:p w14:paraId="45AD5150">
            <w:pPr>
              <w:widowControl/>
              <w:spacing w:line="0" w:lineRule="atLeast"/>
              <w:jc w:val="left"/>
              <w:rPr>
                <w:rFonts w:hint="eastAsia" w:ascii="宋体" w:hAnsi="宋体" w:eastAsia="宋体" w:cs="宋体"/>
                <w:kern w:val="0"/>
                <w:sz w:val="16"/>
                <w:szCs w:val="16"/>
                <w:lang w:eastAsia="zh-CN"/>
              </w:rPr>
            </w:pPr>
            <w:r>
              <w:rPr>
                <w:rFonts w:hint="eastAsia" w:ascii="宋体" w:hAnsi="宋体" w:eastAsia="宋体" w:cs="宋体"/>
                <w:kern w:val="0"/>
                <w:sz w:val="16"/>
                <w:szCs w:val="16"/>
              </w:rPr>
              <w:t>表6-1学生数量基本情况</w:t>
            </w:r>
          </w:p>
          <w:p w14:paraId="7A4942F1">
            <w:pPr>
              <w:widowControl/>
              <w:spacing w:line="0" w:lineRule="atLeast"/>
              <w:jc w:val="left"/>
              <w:rPr>
                <w:rFonts w:ascii="宋体" w:hAnsi="宋体" w:eastAsia="宋体" w:cs="宋体"/>
                <w:kern w:val="0"/>
                <w:sz w:val="16"/>
                <w:szCs w:val="16"/>
              </w:rPr>
            </w:pPr>
            <w:r>
              <w:rPr>
                <w:rFonts w:hint="eastAsia" w:ascii="宋体" w:hAnsi="宋体" w:eastAsia="宋体" w:cs="宋体"/>
                <w:kern w:val="0"/>
                <w:sz w:val="16"/>
                <w:szCs w:val="16"/>
              </w:rPr>
              <w:t>表6-6本科生学习成效</w:t>
            </w:r>
          </w:p>
        </w:tc>
        <w:tc>
          <w:tcPr>
            <w:tcW w:w="351" w:type="pct"/>
            <w:tcBorders>
              <w:top w:val="nil"/>
              <w:left w:val="nil"/>
              <w:bottom w:val="single" w:color="auto" w:sz="4" w:space="0"/>
              <w:right w:val="single" w:color="auto" w:sz="4" w:space="0"/>
            </w:tcBorders>
            <w:shd w:val="clear" w:color="auto" w:fill="auto"/>
            <w:vAlign w:val="center"/>
          </w:tcPr>
          <w:p w14:paraId="30FE813A">
            <w:pPr>
              <w:widowControl/>
              <w:spacing w:line="0" w:lineRule="atLeast"/>
              <w:jc w:val="center"/>
              <w:rPr>
                <w:rFonts w:ascii="宋体" w:hAnsi="宋体" w:eastAsia="宋体" w:cs="宋体"/>
                <w:spacing w:val="-20"/>
                <w:kern w:val="0"/>
                <w:sz w:val="20"/>
                <w:szCs w:val="20"/>
              </w:rPr>
            </w:pPr>
            <w:r>
              <w:rPr>
                <w:rFonts w:hint="eastAsia" w:ascii="宋体" w:hAnsi="宋体" w:eastAsia="宋体" w:cs="宋体"/>
                <w:spacing w:val="-20"/>
                <w:kern w:val="0"/>
                <w:sz w:val="18"/>
                <w:szCs w:val="18"/>
              </w:rPr>
              <w:t>大学生创新创业中心</w:t>
            </w:r>
          </w:p>
        </w:tc>
      </w:tr>
      <w:tr w14:paraId="4D173D21">
        <w:tblPrEx>
          <w:tblCellMar>
            <w:top w:w="0" w:type="dxa"/>
            <w:left w:w="108" w:type="dxa"/>
            <w:bottom w:w="0" w:type="dxa"/>
            <w:right w:w="108" w:type="dxa"/>
          </w:tblCellMar>
        </w:tblPrEx>
        <w:trPr>
          <w:trHeight w:val="264" w:hRule="atLeast"/>
        </w:trPr>
        <w:tc>
          <w:tcPr>
            <w:tcW w:w="142" w:type="pct"/>
            <w:vMerge w:val="continue"/>
            <w:tcBorders>
              <w:left w:val="single" w:color="auto" w:sz="4" w:space="0"/>
              <w:right w:val="single" w:color="auto" w:sz="4" w:space="0"/>
            </w:tcBorders>
            <w:vAlign w:val="center"/>
          </w:tcPr>
          <w:p w14:paraId="57E603A0">
            <w:pPr>
              <w:widowControl/>
              <w:spacing w:line="0" w:lineRule="atLeast"/>
              <w:jc w:val="left"/>
              <w:rPr>
                <w:rFonts w:ascii="宋体" w:hAnsi="宋体" w:eastAsia="宋体" w:cs="宋体"/>
                <w:spacing w:val="-20"/>
                <w:kern w:val="0"/>
                <w:sz w:val="16"/>
                <w:szCs w:val="16"/>
              </w:rPr>
            </w:pPr>
          </w:p>
        </w:tc>
        <w:tc>
          <w:tcPr>
            <w:tcW w:w="270" w:type="pct"/>
            <w:tcBorders>
              <w:top w:val="nil"/>
              <w:left w:val="nil"/>
              <w:bottom w:val="single" w:color="auto" w:sz="4" w:space="0"/>
              <w:right w:val="single" w:color="auto" w:sz="4" w:space="0"/>
            </w:tcBorders>
            <w:shd w:val="clear" w:color="auto" w:fill="auto"/>
            <w:vAlign w:val="center"/>
          </w:tcPr>
          <w:p w14:paraId="1ACEE411">
            <w:pPr>
              <w:widowControl/>
              <w:spacing w:line="0" w:lineRule="atLeast"/>
              <w:jc w:val="center"/>
              <w:rPr>
                <w:rFonts w:ascii="宋体" w:hAnsi="宋体" w:eastAsia="宋体" w:cs="宋体"/>
                <w:spacing w:val="-20"/>
                <w:kern w:val="0"/>
                <w:sz w:val="16"/>
                <w:szCs w:val="16"/>
              </w:rPr>
            </w:pPr>
            <w:r>
              <w:rPr>
                <w:rFonts w:hint="eastAsia" w:ascii="宋体" w:hAnsi="宋体" w:eastAsia="宋体" w:cs="宋体"/>
                <w:spacing w:val="-20"/>
                <w:kern w:val="0"/>
                <w:sz w:val="16"/>
                <w:szCs w:val="16"/>
              </w:rPr>
              <w:t>K 5.3国际视野</w:t>
            </w:r>
          </w:p>
        </w:tc>
        <w:tc>
          <w:tcPr>
            <w:tcW w:w="1097" w:type="pct"/>
            <w:tcBorders>
              <w:top w:val="nil"/>
              <w:left w:val="nil"/>
              <w:bottom w:val="single" w:color="auto" w:sz="4" w:space="0"/>
              <w:right w:val="single" w:color="auto" w:sz="4" w:space="0"/>
            </w:tcBorders>
            <w:shd w:val="clear" w:color="000000" w:fill="FFFFFF"/>
            <w:vAlign w:val="center"/>
          </w:tcPr>
          <w:p w14:paraId="1250A085">
            <w:pPr>
              <w:widowControl/>
              <w:spacing w:line="0" w:lineRule="atLeast"/>
              <w:jc w:val="left"/>
              <w:rPr>
                <w:rFonts w:ascii="宋体" w:hAnsi="宋体" w:eastAsia="宋体" w:cs="宋体"/>
                <w:color w:val="auto"/>
                <w:kern w:val="0"/>
                <w:sz w:val="16"/>
                <w:szCs w:val="16"/>
              </w:rPr>
            </w:pPr>
            <w:r>
              <w:rPr>
                <w:rFonts w:hint="eastAsia" w:ascii="宋体" w:hAnsi="宋体" w:eastAsia="宋体" w:cs="宋体"/>
                <w:color w:val="auto"/>
                <w:kern w:val="0"/>
                <w:sz w:val="16"/>
                <w:szCs w:val="16"/>
              </w:rPr>
              <w:t>【可选</w:t>
            </w:r>
            <w:r>
              <w:rPr>
                <w:rFonts w:hint="eastAsia" w:ascii="宋体" w:hAnsi="宋体" w:eastAsia="宋体" w:cs="宋体"/>
                <w:color w:val="auto"/>
                <w:kern w:val="0"/>
                <w:sz w:val="16"/>
                <w:szCs w:val="16"/>
                <w:lang w:val="en-US" w:eastAsia="zh-CN"/>
              </w:rPr>
              <w:t>15</w:t>
            </w:r>
            <w:r>
              <w:rPr>
                <w:rFonts w:hint="eastAsia" w:ascii="宋体" w:hAnsi="宋体" w:eastAsia="宋体" w:cs="宋体"/>
                <w:color w:val="auto"/>
                <w:kern w:val="0"/>
                <w:sz w:val="16"/>
                <w:szCs w:val="16"/>
              </w:rPr>
              <w:t>】在学期间赴国（境）外交流、访学、实习的学生数占在校生数的比例</w:t>
            </w:r>
          </w:p>
        </w:tc>
        <w:tc>
          <w:tcPr>
            <w:tcW w:w="286" w:type="pct"/>
            <w:tcBorders>
              <w:top w:val="nil"/>
              <w:left w:val="nil"/>
              <w:bottom w:val="single" w:color="auto" w:sz="4" w:space="0"/>
              <w:right w:val="single" w:color="auto" w:sz="4" w:space="0"/>
            </w:tcBorders>
            <w:shd w:val="clear" w:color="000000" w:fill="FFFFFF"/>
            <w:vAlign w:val="center"/>
          </w:tcPr>
          <w:p w14:paraId="234A8FCC">
            <w:pPr>
              <w:widowControl/>
              <w:spacing w:line="300" w:lineRule="exact"/>
              <w:jc w:val="center"/>
              <w:rPr>
                <w:rFonts w:hint="default"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0.04</w:t>
            </w:r>
          </w:p>
        </w:tc>
        <w:tc>
          <w:tcPr>
            <w:tcW w:w="302" w:type="pct"/>
            <w:tcBorders>
              <w:top w:val="single" w:color="auto" w:sz="4" w:space="0"/>
              <w:left w:val="nil"/>
              <w:bottom w:val="single" w:color="auto" w:sz="4" w:space="0"/>
              <w:right w:val="single" w:color="auto" w:sz="4" w:space="0"/>
            </w:tcBorders>
            <w:shd w:val="clear" w:color="000000" w:fill="FFFFFF"/>
            <w:vAlign w:val="center"/>
          </w:tcPr>
          <w:p w14:paraId="65B64C3F">
            <w:pPr>
              <w:widowControl/>
              <w:spacing w:line="300" w:lineRule="exact"/>
              <w:jc w:val="center"/>
              <w:rPr>
                <w:rFonts w:hint="default"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0.22</w:t>
            </w:r>
          </w:p>
        </w:tc>
        <w:tc>
          <w:tcPr>
            <w:tcW w:w="264" w:type="pct"/>
            <w:tcBorders>
              <w:top w:val="single" w:color="auto" w:sz="4" w:space="0"/>
              <w:left w:val="single" w:color="auto" w:sz="4" w:space="0"/>
              <w:bottom w:val="single" w:color="auto" w:sz="4" w:space="0"/>
              <w:right w:val="single" w:color="auto" w:sz="4" w:space="0"/>
            </w:tcBorders>
            <w:shd w:val="clear" w:color="000000" w:fill="FFFFFF"/>
            <w:vAlign w:val="center"/>
          </w:tcPr>
          <w:p w14:paraId="6615A0CF">
            <w:pPr>
              <w:widowControl/>
              <w:spacing w:line="300" w:lineRule="exact"/>
              <w:jc w:val="center"/>
              <w:rPr>
                <w:rFonts w:hint="default"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0.26</w:t>
            </w:r>
          </w:p>
        </w:tc>
        <w:tc>
          <w:tcPr>
            <w:tcW w:w="321" w:type="pct"/>
            <w:tcBorders>
              <w:top w:val="nil"/>
              <w:left w:val="nil"/>
              <w:bottom w:val="single" w:color="auto" w:sz="4" w:space="0"/>
              <w:right w:val="single" w:color="auto" w:sz="4" w:space="0"/>
            </w:tcBorders>
            <w:shd w:val="clear" w:color="auto" w:fill="auto"/>
            <w:vAlign w:val="center"/>
          </w:tcPr>
          <w:p w14:paraId="5B725270">
            <w:pPr>
              <w:widowControl/>
              <w:spacing w:line="300" w:lineRule="exact"/>
              <w:jc w:val="center"/>
              <w:rPr>
                <w:rFonts w:hint="default"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0.17</w:t>
            </w:r>
          </w:p>
        </w:tc>
        <w:tc>
          <w:tcPr>
            <w:tcW w:w="1962" w:type="pct"/>
            <w:tcBorders>
              <w:top w:val="nil"/>
              <w:left w:val="nil"/>
              <w:bottom w:val="single" w:color="auto" w:sz="4" w:space="0"/>
              <w:right w:val="single" w:color="auto" w:sz="4" w:space="0"/>
            </w:tcBorders>
            <w:shd w:val="clear" w:color="auto" w:fill="auto"/>
            <w:vAlign w:val="center"/>
          </w:tcPr>
          <w:p w14:paraId="3E6431ED">
            <w:pPr>
              <w:widowControl/>
              <w:spacing w:line="0" w:lineRule="atLeast"/>
              <w:jc w:val="left"/>
              <w:rPr>
                <w:rFonts w:hint="eastAsia" w:ascii="宋体" w:hAnsi="宋体" w:eastAsia="宋体" w:cs="宋体"/>
                <w:kern w:val="0"/>
                <w:sz w:val="16"/>
                <w:szCs w:val="16"/>
                <w:lang w:eastAsia="zh-CN"/>
              </w:rPr>
            </w:pPr>
            <w:r>
              <w:rPr>
                <w:rFonts w:hint="eastAsia" w:ascii="宋体" w:hAnsi="宋体" w:eastAsia="宋体" w:cs="宋体"/>
                <w:kern w:val="0"/>
                <w:sz w:val="16"/>
                <w:szCs w:val="16"/>
              </w:rPr>
              <w:t>表6-1学生数量基本情况</w:t>
            </w:r>
          </w:p>
          <w:p w14:paraId="77D28F03">
            <w:pPr>
              <w:widowControl/>
              <w:spacing w:line="0" w:lineRule="atLeast"/>
              <w:jc w:val="left"/>
              <w:rPr>
                <w:rFonts w:ascii="宋体" w:hAnsi="宋体" w:eastAsia="宋体" w:cs="宋体"/>
                <w:kern w:val="0"/>
                <w:sz w:val="16"/>
                <w:szCs w:val="16"/>
              </w:rPr>
            </w:pPr>
            <w:r>
              <w:rPr>
                <w:rFonts w:hint="eastAsia" w:ascii="宋体" w:hAnsi="宋体" w:eastAsia="宋体" w:cs="宋体"/>
                <w:kern w:val="0"/>
                <w:sz w:val="16"/>
                <w:szCs w:val="16"/>
              </w:rPr>
              <w:t>表6-7本科生交流情况</w:t>
            </w:r>
          </w:p>
        </w:tc>
        <w:tc>
          <w:tcPr>
            <w:tcW w:w="351" w:type="pct"/>
            <w:tcBorders>
              <w:top w:val="nil"/>
              <w:left w:val="nil"/>
              <w:bottom w:val="single" w:color="auto" w:sz="4" w:space="0"/>
              <w:right w:val="single" w:color="auto" w:sz="4" w:space="0"/>
            </w:tcBorders>
            <w:shd w:val="clear" w:color="000000" w:fill="FFFFFF"/>
            <w:vAlign w:val="center"/>
          </w:tcPr>
          <w:p w14:paraId="20B2E98F">
            <w:pPr>
              <w:widowControl/>
              <w:spacing w:line="0" w:lineRule="atLeast"/>
              <w:jc w:val="center"/>
              <w:rPr>
                <w:rFonts w:ascii="宋体" w:hAnsi="宋体" w:eastAsia="宋体" w:cs="宋体"/>
                <w:spacing w:val="-20"/>
                <w:kern w:val="0"/>
                <w:sz w:val="20"/>
                <w:szCs w:val="20"/>
              </w:rPr>
            </w:pPr>
            <w:r>
              <w:rPr>
                <w:rFonts w:hint="eastAsia" w:ascii="宋体" w:hAnsi="宋体" w:eastAsia="宋体" w:cs="宋体"/>
                <w:spacing w:val="-20"/>
                <w:kern w:val="0"/>
                <w:sz w:val="20"/>
                <w:szCs w:val="20"/>
              </w:rPr>
              <w:t>国际交流合作处</w:t>
            </w:r>
          </w:p>
        </w:tc>
      </w:tr>
      <w:tr w14:paraId="1A18E8FB">
        <w:tblPrEx>
          <w:tblCellMar>
            <w:top w:w="0" w:type="dxa"/>
            <w:left w:w="108" w:type="dxa"/>
            <w:bottom w:w="0" w:type="dxa"/>
            <w:right w:w="108" w:type="dxa"/>
          </w:tblCellMar>
        </w:tblPrEx>
        <w:trPr>
          <w:trHeight w:val="118" w:hRule="atLeast"/>
        </w:trPr>
        <w:tc>
          <w:tcPr>
            <w:tcW w:w="142" w:type="pct"/>
            <w:vMerge w:val="continue"/>
            <w:tcBorders>
              <w:left w:val="single" w:color="auto" w:sz="4" w:space="0"/>
              <w:bottom w:val="single" w:color="auto" w:sz="4" w:space="0"/>
              <w:right w:val="single" w:color="auto" w:sz="4" w:space="0"/>
            </w:tcBorders>
            <w:vAlign w:val="center"/>
          </w:tcPr>
          <w:p w14:paraId="66B81257">
            <w:pPr>
              <w:widowControl/>
              <w:spacing w:line="0" w:lineRule="atLeast"/>
              <w:jc w:val="left"/>
              <w:rPr>
                <w:rFonts w:ascii="宋体" w:hAnsi="宋体" w:eastAsia="宋体" w:cs="宋体"/>
                <w:spacing w:val="-20"/>
                <w:kern w:val="0"/>
                <w:sz w:val="16"/>
                <w:szCs w:val="16"/>
              </w:rPr>
            </w:pPr>
          </w:p>
        </w:tc>
        <w:tc>
          <w:tcPr>
            <w:tcW w:w="270" w:type="pct"/>
            <w:tcBorders>
              <w:top w:val="nil"/>
              <w:left w:val="nil"/>
              <w:bottom w:val="single" w:color="auto" w:sz="4" w:space="0"/>
              <w:right w:val="single" w:color="auto" w:sz="4" w:space="0"/>
            </w:tcBorders>
            <w:shd w:val="clear" w:color="auto" w:fill="auto"/>
            <w:vAlign w:val="center"/>
          </w:tcPr>
          <w:p w14:paraId="258E1657">
            <w:pPr>
              <w:widowControl/>
              <w:spacing w:line="0" w:lineRule="atLeast"/>
              <w:jc w:val="center"/>
              <w:rPr>
                <w:rFonts w:ascii="宋体" w:hAnsi="宋体" w:eastAsia="宋体" w:cs="宋体"/>
                <w:color w:val="FF0000"/>
                <w:spacing w:val="-20"/>
                <w:kern w:val="0"/>
                <w:sz w:val="16"/>
                <w:szCs w:val="16"/>
              </w:rPr>
            </w:pPr>
            <w:r>
              <w:rPr>
                <w:rFonts w:hint="eastAsia" w:ascii="宋体" w:hAnsi="宋体" w:eastAsia="宋体" w:cs="宋体"/>
                <w:color w:val="auto"/>
                <w:spacing w:val="-20"/>
                <w:kern w:val="0"/>
                <w:sz w:val="16"/>
                <w:szCs w:val="16"/>
              </w:rPr>
              <w:t>5</w:t>
            </w:r>
            <w:r>
              <w:rPr>
                <w:rFonts w:ascii="宋体" w:hAnsi="宋体" w:eastAsia="宋体" w:cs="宋体"/>
                <w:color w:val="auto"/>
                <w:spacing w:val="-20"/>
                <w:kern w:val="0"/>
                <w:sz w:val="16"/>
                <w:szCs w:val="16"/>
              </w:rPr>
              <w:t>.4</w:t>
            </w:r>
            <w:r>
              <w:rPr>
                <w:rFonts w:hint="eastAsia" w:ascii="宋体" w:hAnsi="宋体" w:eastAsia="宋体" w:cs="宋体"/>
                <w:color w:val="auto"/>
                <w:spacing w:val="-20"/>
                <w:kern w:val="0"/>
                <w:sz w:val="16"/>
                <w:szCs w:val="16"/>
              </w:rPr>
              <w:t>支持服务</w:t>
            </w:r>
          </w:p>
        </w:tc>
        <w:tc>
          <w:tcPr>
            <w:tcW w:w="1097" w:type="pct"/>
            <w:tcBorders>
              <w:top w:val="nil"/>
              <w:left w:val="nil"/>
              <w:bottom w:val="single" w:color="auto" w:sz="4" w:space="0"/>
              <w:right w:val="single" w:color="auto" w:sz="4" w:space="0"/>
            </w:tcBorders>
            <w:shd w:val="clear" w:color="000000" w:fill="FFFFFF"/>
            <w:vAlign w:val="center"/>
          </w:tcPr>
          <w:p w14:paraId="253EE0AA">
            <w:pPr>
              <w:widowControl/>
              <w:spacing w:line="0" w:lineRule="atLeast"/>
              <w:jc w:val="left"/>
              <w:rPr>
                <w:rFonts w:ascii="宋体" w:hAnsi="宋体" w:eastAsia="宋体" w:cs="宋体"/>
                <w:color w:val="auto"/>
                <w:kern w:val="0"/>
                <w:sz w:val="16"/>
                <w:szCs w:val="16"/>
              </w:rPr>
            </w:pPr>
            <w:r>
              <w:rPr>
                <w:rFonts w:hint="eastAsia" w:ascii="宋体" w:hAnsi="宋体" w:eastAsia="宋体" w:cs="宋体"/>
                <w:color w:val="auto"/>
                <w:kern w:val="0"/>
                <w:sz w:val="16"/>
                <w:szCs w:val="16"/>
              </w:rPr>
              <w:t>【可选</w:t>
            </w:r>
            <w:r>
              <w:rPr>
                <w:rFonts w:hint="eastAsia" w:ascii="宋体" w:hAnsi="宋体" w:eastAsia="宋体" w:cs="宋体"/>
                <w:color w:val="auto"/>
                <w:kern w:val="0"/>
                <w:sz w:val="16"/>
                <w:szCs w:val="16"/>
                <w:lang w:val="en-US" w:eastAsia="zh-CN"/>
              </w:rPr>
              <w:t>16</w:t>
            </w:r>
            <w:r>
              <w:rPr>
                <w:rFonts w:hint="eastAsia" w:ascii="宋体" w:hAnsi="宋体" w:eastAsia="宋体" w:cs="宋体"/>
                <w:color w:val="auto"/>
                <w:kern w:val="0"/>
                <w:sz w:val="16"/>
                <w:szCs w:val="16"/>
              </w:rPr>
              <w:t>】学术跨校修读课程门数和学分互认转化情况</w:t>
            </w:r>
          </w:p>
        </w:tc>
        <w:tc>
          <w:tcPr>
            <w:tcW w:w="286" w:type="pct"/>
            <w:tcBorders>
              <w:top w:val="nil"/>
              <w:left w:val="nil"/>
              <w:bottom w:val="single" w:color="auto" w:sz="4" w:space="0"/>
              <w:right w:val="single" w:color="auto" w:sz="4" w:space="0"/>
            </w:tcBorders>
            <w:shd w:val="clear" w:color="000000" w:fill="FFFFFF"/>
            <w:vAlign w:val="center"/>
          </w:tcPr>
          <w:p w14:paraId="24008EB5">
            <w:pPr>
              <w:widowControl/>
              <w:spacing w:line="300" w:lineRule="exact"/>
              <w:jc w:val="center"/>
              <w:rPr>
                <w:rFonts w:hint="eastAsia"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w:t>
            </w:r>
          </w:p>
        </w:tc>
        <w:tc>
          <w:tcPr>
            <w:tcW w:w="302" w:type="pct"/>
            <w:tcBorders>
              <w:top w:val="single" w:color="auto" w:sz="4" w:space="0"/>
              <w:left w:val="nil"/>
              <w:bottom w:val="single" w:color="auto" w:sz="4" w:space="0"/>
              <w:right w:val="single" w:color="auto" w:sz="4" w:space="0"/>
            </w:tcBorders>
            <w:shd w:val="clear" w:color="000000" w:fill="FFFFFF"/>
            <w:vAlign w:val="center"/>
          </w:tcPr>
          <w:p w14:paraId="02EE3CD8">
            <w:pPr>
              <w:widowControl/>
              <w:spacing w:line="300" w:lineRule="exact"/>
              <w:jc w:val="center"/>
              <w:rPr>
                <w:rFonts w:hint="eastAsia"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w:t>
            </w:r>
          </w:p>
        </w:tc>
        <w:tc>
          <w:tcPr>
            <w:tcW w:w="264" w:type="pct"/>
            <w:tcBorders>
              <w:top w:val="single" w:color="auto" w:sz="4" w:space="0"/>
              <w:left w:val="single" w:color="auto" w:sz="4" w:space="0"/>
              <w:bottom w:val="single" w:color="auto" w:sz="4" w:space="0"/>
              <w:right w:val="single" w:color="auto" w:sz="4" w:space="0"/>
            </w:tcBorders>
            <w:shd w:val="clear" w:color="000000" w:fill="FFFFFF"/>
            <w:vAlign w:val="center"/>
          </w:tcPr>
          <w:p w14:paraId="22E77982">
            <w:pPr>
              <w:widowControl/>
              <w:spacing w:line="300" w:lineRule="exact"/>
              <w:jc w:val="center"/>
              <w:rPr>
                <w:rFonts w:hint="eastAsia"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w:t>
            </w:r>
          </w:p>
        </w:tc>
        <w:tc>
          <w:tcPr>
            <w:tcW w:w="321" w:type="pct"/>
            <w:tcBorders>
              <w:top w:val="nil"/>
              <w:left w:val="nil"/>
              <w:bottom w:val="single" w:color="auto" w:sz="4" w:space="0"/>
              <w:right w:val="single" w:color="auto" w:sz="4" w:space="0"/>
            </w:tcBorders>
            <w:shd w:val="clear" w:color="auto" w:fill="auto"/>
            <w:vAlign w:val="center"/>
          </w:tcPr>
          <w:p w14:paraId="38E46987">
            <w:pPr>
              <w:widowControl/>
              <w:spacing w:line="300" w:lineRule="exact"/>
              <w:jc w:val="center"/>
              <w:rPr>
                <w:rFonts w:hint="eastAsia"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w:t>
            </w:r>
          </w:p>
        </w:tc>
        <w:tc>
          <w:tcPr>
            <w:tcW w:w="1962" w:type="pct"/>
            <w:tcBorders>
              <w:top w:val="nil"/>
              <w:left w:val="nil"/>
              <w:bottom w:val="single" w:color="auto" w:sz="4" w:space="0"/>
              <w:right w:val="single" w:color="auto" w:sz="4" w:space="0"/>
            </w:tcBorders>
            <w:shd w:val="clear" w:color="auto" w:fill="auto"/>
            <w:vAlign w:val="center"/>
          </w:tcPr>
          <w:p w14:paraId="042111B1">
            <w:pPr>
              <w:widowControl/>
              <w:spacing w:line="0" w:lineRule="atLeast"/>
              <w:jc w:val="left"/>
              <w:rPr>
                <w:rFonts w:ascii="宋体" w:hAnsi="宋体" w:eastAsia="宋体" w:cs="宋体"/>
                <w:kern w:val="0"/>
                <w:sz w:val="16"/>
                <w:szCs w:val="16"/>
              </w:rPr>
            </w:pPr>
          </w:p>
        </w:tc>
        <w:tc>
          <w:tcPr>
            <w:tcW w:w="351" w:type="pct"/>
            <w:tcBorders>
              <w:top w:val="nil"/>
              <w:left w:val="nil"/>
              <w:bottom w:val="single" w:color="auto" w:sz="4" w:space="0"/>
              <w:right w:val="single" w:color="auto" w:sz="4" w:space="0"/>
            </w:tcBorders>
            <w:shd w:val="clear" w:color="000000" w:fill="FFFFFF"/>
            <w:vAlign w:val="center"/>
          </w:tcPr>
          <w:p w14:paraId="486375B1">
            <w:pPr>
              <w:widowControl/>
              <w:spacing w:line="0" w:lineRule="atLeast"/>
              <w:jc w:val="center"/>
              <w:rPr>
                <w:rFonts w:hint="default" w:ascii="宋体" w:hAnsi="宋体" w:eastAsia="宋体" w:cs="宋体"/>
                <w:spacing w:val="-20"/>
                <w:kern w:val="0"/>
                <w:sz w:val="20"/>
                <w:szCs w:val="20"/>
                <w:lang w:val="en-US" w:eastAsia="zh-CN"/>
              </w:rPr>
            </w:pPr>
            <w:r>
              <w:rPr>
                <w:rFonts w:hint="eastAsia" w:ascii="宋体" w:hAnsi="宋体" w:eastAsia="宋体" w:cs="宋体"/>
                <w:spacing w:val="-20"/>
                <w:kern w:val="0"/>
                <w:sz w:val="20"/>
                <w:szCs w:val="20"/>
                <w:lang w:val="en-US" w:eastAsia="zh-CN"/>
              </w:rPr>
              <w:t>教务处</w:t>
            </w:r>
          </w:p>
        </w:tc>
      </w:tr>
      <w:tr w14:paraId="21DBDE85">
        <w:tblPrEx>
          <w:tblCellMar>
            <w:top w:w="0" w:type="dxa"/>
            <w:left w:w="108" w:type="dxa"/>
            <w:bottom w:w="0" w:type="dxa"/>
            <w:right w:w="108" w:type="dxa"/>
          </w:tblCellMar>
        </w:tblPrEx>
        <w:trPr>
          <w:trHeight w:val="352" w:hRule="atLeast"/>
        </w:trPr>
        <w:tc>
          <w:tcPr>
            <w:tcW w:w="142" w:type="pct"/>
            <w:vMerge w:val="restart"/>
            <w:tcBorders>
              <w:top w:val="nil"/>
              <w:left w:val="single" w:color="auto" w:sz="4" w:space="0"/>
              <w:bottom w:val="single" w:color="auto" w:sz="4" w:space="0"/>
              <w:right w:val="single" w:color="auto" w:sz="4" w:space="0"/>
            </w:tcBorders>
            <w:shd w:val="clear" w:color="auto" w:fill="auto"/>
            <w:vAlign w:val="center"/>
          </w:tcPr>
          <w:p w14:paraId="3E386F05">
            <w:pPr>
              <w:widowControl/>
              <w:spacing w:line="0" w:lineRule="atLeast"/>
              <w:jc w:val="left"/>
              <w:rPr>
                <w:rFonts w:ascii="宋体" w:hAnsi="宋体" w:eastAsia="宋体" w:cs="宋体"/>
                <w:spacing w:val="-20"/>
                <w:kern w:val="0"/>
                <w:sz w:val="16"/>
                <w:szCs w:val="16"/>
              </w:rPr>
            </w:pPr>
            <w:r>
              <w:rPr>
                <w:rFonts w:hint="eastAsia" w:ascii="宋体" w:hAnsi="宋体" w:eastAsia="宋体" w:cs="宋体"/>
                <w:spacing w:val="-20"/>
                <w:kern w:val="0"/>
                <w:sz w:val="16"/>
                <w:szCs w:val="16"/>
              </w:rPr>
              <w:t>7.教学成效</w:t>
            </w:r>
          </w:p>
        </w:tc>
        <w:tc>
          <w:tcPr>
            <w:tcW w:w="270" w:type="pct"/>
            <w:vMerge w:val="restart"/>
            <w:tcBorders>
              <w:top w:val="nil"/>
              <w:left w:val="single" w:color="auto" w:sz="4" w:space="0"/>
              <w:bottom w:val="single" w:color="auto" w:sz="4" w:space="0"/>
              <w:right w:val="single" w:color="auto" w:sz="4" w:space="0"/>
            </w:tcBorders>
            <w:shd w:val="clear" w:color="auto" w:fill="auto"/>
            <w:vAlign w:val="center"/>
          </w:tcPr>
          <w:p w14:paraId="757A676C">
            <w:pPr>
              <w:widowControl/>
              <w:spacing w:line="0" w:lineRule="atLeast"/>
              <w:jc w:val="center"/>
              <w:rPr>
                <w:rFonts w:ascii="宋体" w:hAnsi="宋体" w:eastAsia="宋体" w:cs="宋体"/>
                <w:spacing w:val="-20"/>
                <w:kern w:val="0"/>
                <w:sz w:val="16"/>
                <w:szCs w:val="16"/>
              </w:rPr>
            </w:pPr>
            <w:r>
              <w:rPr>
                <w:rFonts w:hint="eastAsia" w:ascii="宋体" w:hAnsi="宋体" w:eastAsia="宋体" w:cs="宋体"/>
                <w:spacing w:val="-20"/>
                <w:kern w:val="0"/>
                <w:sz w:val="16"/>
                <w:szCs w:val="16"/>
              </w:rPr>
              <w:t>7.2适应度</w:t>
            </w:r>
          </w:p>
        </w:tc>
        <w:tc>
          <w:tcPr>
            <w:tcW w:w="1097" w:type="pct"/>
            <w:tcBorders>
              <w:top w:val="nil"/>
              <w:left w:val="nil"/>
              <w:bottom w:val="single" w:color="auto" w:sz="4" w:space="0"/>
              <w:right w:val="single" w:color="auto" w:sz="4" w:space="0"/>
            </w:tcBorders>
            <w:shd w:val="clear" w:color="auto" w:fill="auto"/>
            <w:vAlign w:val="center"/>
          </w:tcPr>
          <w:p w14:paraId="6F86297B">
            <w:pPr>
              <w:widowControl/>
              <w:spacing w:line="0" w:lineRule="atLeast"/>
              <w:jc w:val="left"/>
              <w:rPr>
                <w:rFonts w:ascii="宋体" w:hAnsi="宋体" w:eastAsia="宋体" w:cs="宋体"/>
                <w:color w:val="auto"/>
                <w:kern w:val="0"/>
                <w:sz w:val="16"/>
                <w:szCs w:val="16"/>
              </w:rPr>
            </w:pPr>
            <w:r>
              <w:rPr>
                <w:rFonts w:hint="eastAsia" w:ascii="宋体" w:hAnsi="宋体" w:eastAsia="宋体" w:cs="宋体"/>
                <w:color w:val="auto"/>
                <w:kern w:val="0"/>
                <w:sz w:val="16"/>
                <w:szCs w:val="16"/>
              </w:rPr>
              <w:t>【可选</w:t>
            </w:r>
            <w:r>
              <w:rPr>
                <w:rFonts w:hint="eastAsia" w:ascii="宋体" w:hAnsi="宋体" w:eastAsia="宋体" w:cs="宋体"/>
                <w:color w:val="auto"/>
                <w:kern w:val="0"/>
                <w:sz w:val="16"/>
                <w:szCs w:val="16"/>
                <w:lang w:val="en-US" w:eastAsia="zh-CN"/>
              </w:rPr>
              <w:t>17</w:t>
            </w:r>
            <w:r>
              <w:rPr>
                <w:rFonts w:hint="eastAsia" w:ascii="宋体" w:hAnsi="宋体" w:eastAsia="宋体" w:cs="宋体"/>
                <w:color w:val="auto"/>
                <w:kern w:val="0"/>
                <w:sz w:val="16"/>
                <w:szCs w:val="16"/>
              </w:rPr>
              <w:t>】升学率（含国内与国外）</w:t>
            </w:r>
          </w:p>
        </w:tc>
        <w:tc>
          <w:tcPr>
            <w:tcW w:w="286" w:type="pct"/>
            <w:tcBorders>
              <w:top w:val="nil"/>
              <w:left w:val="nil"/>
              <w:bottom w:val="single" w:color="auto" w:sz="4" w:space="0"/>
              <w:right w:val="single" w:color="auto" w:sz="4" w:space="0"/>
            </w:tcBorders>
            <w:shd w:val="clear" w:color="000000" w:fill="FFFFFF"/>
            <w:vAlign w:val="center"/>
          </w:tcPr>
          <w:p w14:paraId="3F4B0774">
            <w:pPr>
              <w:widowControl/>
              <w:spacing w:line="300" w:lineRule="exact"/>
              <w:jc w:val="center"/>
              <w:rPr>
                <w:rFonts w:hint="default"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20.14</w:t>
            </w:r>
          </w:p>
        </w:tc>
        <w:tc>
          <w:tcPr>
            <w:tcW w:w="302" w:type="pct"/>
            <w:tcBorders>
              <w:top w:val="single" w:color="auto" w:sz="4" w:space="0"/>
              <w:left w:val="nil"/>
              <w:bottom w:val="single" w:color="auto" w:sz="4" w:space="0"/>
              <w:right w:val="single" w:color="auto" w:sz="4" w:space="0"/>
            </w:tcBorders>
            <w:vAlign w:val="center"/>
          </w:tcPr>
          <w:p w14:paraId="5D77485B">
            <w:pPr>
              <w:widowControl/>
              <w:spacing w:line="300" w:lineRule="exact"/>
              <w:jc w:val="center"/>
              <w:rPr>
                <w:rFonts w:hint="default"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21.67</w:t>
            </w:r>
          </w:p>
        </w:tc>
        <w:tc>
          <w:tcPr>
            <w:tcW w:w="264" w:type="pct"/>
            <w:tcBorders>
              <w:top w:val="single" w:color="auto" w:sz="4" w:space="0"/>
              <w:left w:val="single" w:color="auto" w:sz="4" w:space="0"/>
              <w:bottom w:val="single" w:color="auto" w:sz="4" w:space="0"/>
              <w:right w:val="single" w:color="auto" w:sz="4" w:space="0"/>
            </w:tcBorders>
            <w:shd w:val="clear" w:color="auto" w:fill="auto"/>
            <w:vAlign w:val="center"/>
          </w:tcPr>
          <w:p w14:paraId="5788D97D">
            <w:pPr>
              <w:widowControl/>
              <w:spacing w:line="300" w:lineRule="exact"/>
              <w:jc w:val="center"/>
              <w:rPr>
                <w:rFonts w:hint="default"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17.4</w:t>
            </w:r>
          </w:p>
        </w:tc>
        <w:tc>
          <w:tcPr>
            <w:tcW w:w="321" w:type="pct"/>
            <w:tcBorders>
              <w:top w:val="nil"/>
              <w:left w:val="nil"/>
              <w:bottom w:val="single" w:color="auto" w:sz="4" w:space="0"/>
              <w:right w:val="single" w:color="auto" w:sz="4" w:space="0"/>
            </w:tcBorders>
            <w:shd w:val="clear" w:color="auto" w:fill="auto"/>
            <w:vAlign w:val="center"/>
          </w:tcPr>
          <w:p w14:paraId="7BABA49C">
            <w:pPr>
              <w:widowControl/>
              <w:spacing w:line="300" w:lineRule="exact"/>
              <w:jc w:val="center"/>
              <w:rPr>
                <w:rFonts w:hint="default"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14</w:t>
            </w:r>
          </w:p>
        </w:tc>
        <w:tc>
          <w:tcPr>
            <w:tcW w:w="1962" w:type="pct"/>
            <w:tcBorders>
              <w:top w:val="nil"/>
              <w:left w:val="nil"/>
              <w:bottom w:val="single" w:color="auto" w:sz="4" w:space="0"/>
              <w:right w:val="single" w:color="auto" w:sz="4" w:space="0"/>
            </w:tcBorders>
            <w:shd w:val="clear" w:color="auto" w:fill="auto"/>
            <w:vAlign w:val="center"/>
          </w:tcPr>
          <w:p w14:paraId="600464FA">
            <w:pPr>
              <w:widowControl/>
              <w:spacing w:line="0" w:lineRule="atLeast"/>
              <w:jc w:val="left"/>
              <w:rPr>
                <w:rFonts w:hint="eastAsia" w:ascii="宋体" w:hAnsi="宋体" w:eastAsia="宋体" w:cs="宋体"/>
                <w:kern w:val="0"/>
                <w:sz w:val="16"/>
                <w:szCs w:val="16"/>
                <w:lang w:eastAsia="zh-CN"/>
              </w:rPr>
            </w:pPr>
            <w:r>
              <w:rPr>
                <w:rFonts w:hint="eastAsia" w:ascii="宋体" w:hAnsi="宋体" w:eastAsia="宋体" w:cs="宋体"/>
                <w:kern w:val="0"/>
                <w:sz w:val="16"/>
                <w:szCs w:val="16"/>
              </w:rPr>
              <w:t>表6-5-1应届本科毕业生去向落实情况</w:t>
            </w:r>
          </w:p>
          <w:p w14:paraId="68230DDD">
            <w:pPr>
              <w:widowControl/>
              <w:spacing w:line="0" w:lineRule="atLeast"/>
              <w:jc w:val="left"/>
              <w:rPr>
                <w:rFonts w:ascii="宋体" w:hAnsi="宋体" w:eastAsia="宋体" w:cs="宋体"/>
                <w:kern w:val="0"/>
                <w:sz w:val="16"/>
                <w:szCs w:val="16"/>
              </w:rPr>
            </w:pPr>
            <w:r>
              <w:rPr>
                <w:rFonts w:hint="eastAsia" w:ascii="宋体" w:hAnsi="宋体" w:eastAsia="宋体" w:cs="宋体"/>
                <w:kern w:val="0"/>
                <w:sz w:val="16"/>
                <w:szCs w:val="16"/>
              </w:rPr>
              <w:t>表6-5-2应届本科毕业生分专业毕业就业情况</w:t>
            </w:r>
          </w:p>
        </w:tc>
        <w:tc>
          <w:tcPr>
            <w:tcW w:w="351" w:type="pct"/>
            <w:tcBorders>
              <w:top w:val="nil"/>
              <w:left w:val="nil"/>
              <w:bottom w:val="single" w:color="auto" w:sz="4" w:space="0"/>
              <w:right w:val="single" w:color="auto" w:sz="4" w:space="0"/>
            </w:tcBorders>
            <w:shd w:val="clear" w:color="auto" w:fill="auto"/>
            <w:vAlign w:val="center"/>
          </w:tcPr>
          <w:p w14:paraId="47C9BB15">
            <w:pPr>
              <w:widowControl/>
              <w:spacing w:line="0" w:lineRule="atLeast"/>
              <w:jc w:val="center"/>
              <w:rPr>
                <w:rFonts w:ascii="宋体" w:hAnsi="宋体" w:eastAsia="宋体" w:cs="宋体"/>
                <w:spacing w:val="-20"/>
                <w:kern w:val="0"/>
                <w:sz w:val="20"/>
                <w:szCs w:val="20"/>
              </w:rPr>
            </w:pPr>
            <w:r>
              <w:rPr>
                <w:rFonts w:hint="eastAsia" w:ascii="宋体" w:hAnsi="宋体" w:eastAsia="宋体" w:cs="宋体"/>
                <w:spacing w:val="-20"/>
                <w:kern w:val="0"/>
                <w:sz w:val="20"/>
                <w:szCs w:val="20"/>
              </w:rPr>
              <w:t>招生就业指导处</w:t>
            </w:r>
          </w:p>
        </w:tc>
      </w:tr>
      <w:tr w14:paraId="42656D69">
        <w:tblPrEx>
          <w:tblCellMar>
            <w:top w:w="0" w:type="dxa"/>
            <w:left w:w="108" w:type="dxa"/>
            <w:bottom w:w="0" w:type="dxa"/>
            <w:right w:w="108" w:type="dxa"/>
          </w:tblCellMar>
        </w:tblPrEx>
        <w:trPr>
          <w:trHeight w:val="1608" w:hRule="atLeast"/>
        </w:trPr>
        <w:tc>
          <w:tcPr>
            <w:tcW w:w="142" w:type="pct"/>
            <w:vMerge w:val="continue"/>
            <w:tcBorders>
              <w:top w:val="nil"/>
              <w:left w:val="single" w:color="auto" w:sz="4" w:space="0"/>
              <w:bottom w:val="single" w:color="auto" w:sz="4" w:space="0"/>
              <w:right w:val="single" w:color="auto" w:sz="4" w:space="0"/>
            </w:tcBorders>
            <w:vAlign w:val="center"/>
          </w:tcPr>
          <w:p w14:paraId="35C9FE5C">
            <w:pPr>
              <w:widowControl/>
              <w:spacing w:line="0" w:lineRule="atLeast"/>
              <w:jc w:val="left"/>
              <w:rPr>
                <w:rFonts w:ascii="宋体" w:hAnsi="宋体" w:eastAsia="宋体" w:cs="宋体"/>
                <w:spacing w:val="-20"/>
                <w:kern w:val="0"/>
                <w:sz w:val="20"/>
                <w:szCs w:val="20"/>
              </w:rPr>
            </w:pPr>
          </w:p>
        </w:tc>
        <w:tc>
          <w:tcPr>
            <w:tcW w:w="270" w:type="pct"/>
            <w:vMerge w:val="continue"/>
            <w:tcBorders>
              <w:top w:val="nil"/>
              <w:left w:val="single" w:color="auto" w:sz="4" w:space="0"/>
              <w:bottom w:val="single" w:color="auto" w:sz="4" w:space="0"/>
              <w:right w:val="single" w:color="auto" w:sz="4" w:space="0"/>
            </w:tcBorders>
            <w:vAlign w:val="center"/>
          </w:tcPr>
          <w:p w14:paraId="13B440AA">
            <w:pPr>
              <w:widowControl/>
              <w:spacing w:line="0" w:lineRule="atLeast"/>
              <w:jc w:val="left"/>
              <w:rPr>
                <w:rFonts w:ascii="宋体" w:hAnsi="宋体" w:eastAsia="宋体" w:cs="宋体"/>
                <w:spacing w:val="-20"/>
                <w:kern w:val="0"/>
                <w:sz w:val="20"/>
                <w:szCs w:val="20"/>
              </w:rPr>
            </w:pPr>
          </w:p>
        </w:tc>
        <w:tc>
          <w:tcPr>
            <w:tcW w:w="1097" w:type="pct"/>
            <w:tcBorders>
              <w:top w:val="nil"/>
              <w:left w:val="nil"/>
              <w:bottom w:val="single" w:color="auto" w:sz="4" w:space="0"/>
              <w:right w:val="single" w:color="auto" w:sz="4" w:space="0"/>
            </w:tcBorders>
            <w:shd w:val="clear" w:color="auto" w:fill="auto"/>
            <w:vAlign w:val="center"/>
          </w:tcPr>
          <w:p w14:paraId="0B3B84C8">
            <w:pPr>
              <w:widowControl/>
              <w:spacing w:line="0" w:lineRule="atLeast"/>
              <w:jc w:val="left"/>
              <w:rPr>
                <w:rFonts w:ascii="宋体" w:hAnsi="宋体" w:eastAsia="宋体" w:cs="宋体"/>
                <w:color w:val="auto"/>
                <w:kern w:val="0"/>
                <w:sz w:val="16"/>
                <w:szCs w:val="16"/>
              </w:rPr>
            </w:pPr>
            <w:r>
              <w:rPr>
                <w:rFonts w:hint="eastAsia" w:ascii="宋体" w:hAnsi="宋体" w:eastAsia="宋体" w:cs="宋体"/>
                <w:color w:val="auto"/>
                <w:kern w:val="0"/>
                <w:sz w:val="16"/>
                <w:szCs w:val="16"/>
              </w:rPr>
              <w:t>【可选</w:t>
            </w:r>
            <w:r>
              <w:rPr>
                <w:rFonts w:hint="eastAsia" w:ascii="宋体" w:hAnsi="宋体" w:eastAsia="宋体" w:cs="宋体"/>
                <w:color w:val="auto"/>
                <w:kern w:val="0"/>
                <w:sz w:val="16"/>
                <w:szCs w:val="16"/>
                <w:lang w:val="en-US" w:eastAsia="zh-CN"/>
              </w:rPr>
              <w:t>18</w:t>
            </w:r>
            <w:r>
              <w:rPr>
                <w:rFonts w:hint="eastAsia" w:ascii="宋体" w:hAnsi="宋体" w:eastAsia="宋体" w:cs="宋体"/>
                <w:color w:val="auto"/>
                <w:kern w:val="0"/>
                <w:sz w:val="16"/>
                <w:szCs w:val="16"/>
              </w:rPr>
              <w:t>】应届本科生初次就业率及结构</w:t>
            </w:r>
          </w:p>
          <w:p w14:paraId="698B2743">
            <w:pPr>
              <w:widowControl/>
              <w:spacing w:line="0" w:lineRule="atLeast"/>
              <w:jc w:val="left"/>
              <w:rPr>
                <w:rFonts w:hint="eastAsia" w:ascii="宋体" w:hAnsi="宋体" w:eastAsia="宋体" w:cs="宋体"/>
                <w:color w:val="auto"/>
                <w:kern w:val="0"/>
                <w:sz w:val="16"/>
                <w:szCs w:val="16"/>
              </w:rPr>
            </w:pPr>
            <w:r>
              <w:rPr>
                <w:rFonts w:hint="eastAsia" w:ascii="宋体" w:hAnsi="宋体" w:eastAsia="宋体" w:cs="宋体"/>
                <w:color w:val="auto"/>
                <w:kern w:val="0"/>
                <w:sz w:val="16"/>
                <w:szCs w:val="16"/>
              </w:rPr>
              <w:t>应届本科生初次就业率</w:t>
            </w:r>
          </w:p>
          <w:p w14:paraId="0C505338">
            <w:pPr>
              <w:widowControl/>
              <w:spacing w:line="0" w:lineRule="atLeast"/>
              <w:jc w:val="left"/>
              <w:rPr>
                <w:rFonts w:hint="eastAsia" w:ascii="宋体" w:hAnsi="宋体" w:eastAsia="宋体" w:cs="宋体"/>
                <w:color w:val="auto"/>
                <w:kern w:val="0"/>
                <w:sz w:val="16"/>
                <w:szCs w:val="16"/>
              </w:rPr>
            </w:pPr>
            <w:r>
              <w:rPr>
                <w:rFonts w:hint="eastAsia" w:ascii="宋体" w:hAnsi="宋体" w:eastAsia="宋体" w:cs="宋体"/>
                <w:color w:val="auto"/>
                <w:kern w:val="0"/>
                <w:sz w:val="16"/>
                <w:szCs w:val="16"/>
              </w:rPr>
              <w:t>应届生就业签署就业合同比例</w:t>
            </w:r>
          </w:p>
          <w:p w14:paraId="29DE43C7">
            <w:pPr>
              <w:widowControl/>
              <w:spacing w:line="0" w:lineRule="atLeast"/>
              <w:jc w:val="left"/>
              <w:rPr>
                <w:rFonts w:hint="eastAsia" w:ascii="宋体" w:hAnsi="宋体" w:eastAsia="宋体" w:cs="宋体"/>
                <w:color w:val="auto"/>
                <w:kern w:val="0"/>
                <w:sz w:val="16"/>
                <w:szCs w:val="16"/>
              </w:rPr>
            </w:pPr>
            <w:r>
              <w:rPr>
                <w:rFonts w:hint="eastAsia" w:ascii="宋体" w:hAnsi="宋体" w:eastAsia="宋体" w:cs="宋体"/>
                <w:color w:val="auto"/>
                <w:kern w:val="0"/>
                <w:sz w:val="16"/>
                <w:szCs w:val="16"/>
              </w:rPr>
              <w:t>应届生就业升学比例</w:t>
            </w:r>
          </w:p>
          <w:p w14:paraId="4F0D4444">
            <w:pPr>
              <w:widowControl/>
              <w:spacing w:line="0" w:lineRule="atLeast"/>
              <w:jc w:val="left"/>
              <w:rPr>
                <w:rFonts w:hint="eastAsia" w:ascii="宋体" w:hAnsi="宋体" w:eastAsia="宋体" w:cs="宋体"/>
                <w:color w:val="auto"/>
                <w:kern w:val="0"/>
                <w:sz w:val="16"/>
                <w:szCs w:val="16"/>
              </w:rPr>
            </w:pPr>
            <w:r>
              <w:rPr>
                <w:rFonts w:hint="eastAsia" w:ascii="宋体" w:hAnsi="宋体" w:eastAsia="宋体" w:cs="宋体"/>
                <w:color w:val="auto"/>
                <w:kern w:val="0"/>
                <w:sz w:val="16"/>
                <w:szCs w:val="16"/>
              </w:rPr>
              <w:t>应届生就业出国留学比例</w:t>
            </w:r>
          </w:p>
          <w:p w14:paraId="4AAC2D33">
            <w:pPr>
              <w:widowControl/>
              <w:spacing w:line="0" w:lineRule="atLeast"/>
              <w:jc w:val="left"/>
              <w:rPr>
                <w:rFonts w:ascii="宋体" w:hAnsi="宋体" w:eastAsia="宋体" w:cs="宋体"/>
                <w:color w:val="auto"/>
                <w:kern w:val="0"/>
                <w:sz w:val="16"/>
                <w:szCs w:val="16"/>
              </w:rPr>
            </w:pPr>
            <w:r>
              <w:rPr>
                <w:rFonts w:hint="eastAsia" w:ascii="宋体" w:hAnsi="宋体" w:eastAsia="宋体" w:cs="宋体"/>
                <w:color w:val="auto"/>
                <w:kern w:val="0"/>
                <w:sz w:val="16"/>
                <w:szCs w:val="16"/>
              </w:rPr>
              <w:t>应届生就业自主创业和灵活就业比例</w:t>
            </w:r>
          </w:p>
        </w:tc>
        <w:tc>
          <w:tcPr>
            <w:tcW w:w="286" w:type="pct"/>
            <w:tcBorders>
              <w:top w:val="nil"/>
              <w:left w:val="nil"/>
              <w:bottom w:val="single" w:color="auto" w:sz="4" w:space="0"/>
              <w:right w:val="single" w:color="auto" w:sz="4" w:space="0"/>
            </w:tcBorders>
            <w:shd w:val="clear" w:color="000000" w:fill="FFFFFF"/>
            <w:vAlign w:val="center"/>
          </w:tcPr>
          <w:p w14:paraId="4EFCF433">
            <w:pPr>
              <w:widowControl/>
              <w:spacing w:line="300" w:lineRule="exact"/>
              <w:jc w:val="center"/>
              <w:rPr>
                <w:rFonts w:hint="eastAsia"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91.10</w:t>
            </w:r>
          </w:p>
          <w:p w14:paraId="38CC4265">
            <w:pPr>
              <w:widowControl/>
              <w:spacing w:line="300" w:lineRule="exact"/>
              <w:jc w:val="center"/>
              <w:rPr>
                <w:rFonts w:hint="eastAsia"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w:t>
            </w:r>
          </w:p>
          <w:p w14:paraId="167C9B1F">
            <w:pPr>
              <w:widowControl/>
              <w:spacing w:line="300" w:lineRule="exact"/>
              <w:jc w:val="center"/>
              <w:rPr>
                <w:rFonts w:hint="eastAsia"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w:t>
            </w:r>
          </w:p>
          <w:p w14:paraId="6881B319">
            <w:pPr>
              <w:widowControl/>
              <w:spacing w:line="300" w:lineRule="exact"/>
              <w:jc w:val="center"/>
              <w:rPr>
                <w:rFonts w:hint="eastAsia"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w:t>
            </w:r>
          </w:p>
          <w:p w14:paraId="06B4FD91">
            <w:pPr>
              <w:widowControl/>
              <w:spacing w:line="300" w:lineRule="exact"/>
              <w:jc w:val="center"/>
              <w:rPr>
                <w:rFonts w:hint="default"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w:t>
            </w:r>
          </w:p>
        </w:tc>
        <w:tc>
          <w:tcPr>
            <w:tcW w:w="302" w:type="pct"/>
            <w:tcBorders>
              <w:top w:val="single" w:color="auto" w:sz="4" w:space="0"/>
              <w:left w:val="nil"/>
              <w:bottom w:val="single" w:color="auto" w:sz="4" w:space="0"/>
              <w:right w:val="single" w:color="auto" w:sz="4" w:space="0"/>
            </w:tcBorders>
            <w:vAlign w:val="center"/>
          </w:tcPr>
          <w:p w14:paraId="321DECBE">
            <w:pPr>
              <w:widowControl/>
              <w:spacing w:line="300" w:lineRule="exact"/>
              <w:jc w:val="center"/>
              <w:rPr>
                <w:rFonts w:hint="eastAsia"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86.8</w:t>
            </w:r>
          </w:p>
          <w:p w14:paraId="285D681D">
            <w:pPr>
              <w:widowControl/>
              <w:spacing w:line="300" w:lineRule="exact"/>
              <w:jc w:val="center"/>
              <w:rPr>
                <w:rFonts w:hint="eastAsia"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w:t>
            </w:r>
          </w:p>
          <w:p w14:paraId="64803A11">
            <w:pPr>
              <w:widowControl/>
              <w:spacing w:line="300" w:lineRule="exact"/>
              <w:jc w:val="center"/>
              <w:rPr>
                <w:rFonts w:hint="eastAsia"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w:t>
            </w:r>
          </w:p>
          <w:p w14:paraId="05A38162">
            <w:pPr>
              <w:widowControl/>
              <w:spacing w:line="300" w:lineRule="exact"/>
              <w:jc w:val="center"/>
              <w:rPr>
                <w:rFonts w:hint="eastAsia"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w:t>
            </w:r>
          </w:p>
          <w:p w14:paraId="1D2563DD">
            <w:pPr>
              <w:widowControl/>
              <w:spacing w:line="300" w:lineRule="exact"/>
              <w:jc w:val="center"/>
              <w:rPr>
                <w:rFonts w:hint="default"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w:t>
            </w:r>
          </w:p>
        </w:tc>
        <w:tc>
          <w:tcPr>
            <w:tcW w:w="264" w:type="pct"/>
            <w:tcBorders>
              <w:top w:val="single" w:color="auto" w:sz="4" w:space="0"/>
              <w:left w:val="single" w:color="auto" w:sz="4" w:space="0"/>
              <w:bottom w:val="single" w:color="auto" w:sz="4" w:space="0"/>
              <w:right w:val="single" w:color="auto" w:sz="4" w:space="0"/>
            </w:tcBorders>
            <w:shd w:val="clear" w:color="auto" w:fill="auto"/>
            <w:vAlign w:val="center"/>
          </w:tcPr>
          <w:p w14:paraId="5D570743">
            <w:pPr>
              <w:widowControl/>
              <w:spacing w:line="300" w:lineRule="exact"/>
              <w:jc w:val="center"/>
              <w:rPr>
                <w:rFonts w:hint="eastAsia"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84.85</w:t>
            </w:r>
          </w:p>
          <w:p w14:paraId="7A4C15D0">
            <w:pPr>
              <w:widowControl/>
              <w:spacing w:line="300" w:lineRule="exact"/>
              <w:jc w:val="center"/>
              <w:rPr>
                <w:rFonts w:hint="eastAsia"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w:t>
            </w:r>
          </w:p>
          <w:p w14:paraId="0771B3CB">
            <w:pPr>
              <w:widowControl/>
              <w:spacing w:line="300" w:lineRule="exact"/>
              <w:jc w:val="center"/>
              <w:rPr>
                <w:rFonts w:hint="eastAsia"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w:t>
            </w:r>
          </w:p>
          <w:p w14:paraId="511C93D5">
            <w:pPr>
              <w:widowControl/>
              <w:spacing w:line="300" w:lineRule="exact"/>
              <w:jc w:val="center"/>
              <w:rPr>
                <w:rFonts w:hint="eastAsia"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w:t>
            </w:r>
          </w:p>
          <w:p w14:paraId="62B468C7">
            <w:pPr>
              <w:widowControl/>
              <w:spacing w:line="300" w:lineRule="exact"/>
              <w:jc w:val="center"/>
              <w:rPr>
                <w:rFonts w:hint="default"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w:t>
            </w:r>
          </w:p>
        </w:tc>
        <w:tc>
          <w:tcPr>
            <w:tcW w:w="321" w:type="pct"/>
            <w:tcBorders>
              <w:top w:val="nil"/>
              <w:left w:val="nil"/>
              <w:bottom w:val="single" w:color="auto" w:sz="4" w:space="0"/>
              <w:right w:val="single" w:color="auto" w:sz="4" w:space="0"/>
            </w:tcBorders>
            <w:shd w:val="clear" w:color="auto" w:fill="auto"/>
            <w:vAlign w:val="center"/>
          </w:tcPr>
          <w:p w14:paraId="4F281E9B">
            <w:pPr>
              <w:widowControl/>
              <w:spacing w:line="300" w:lineRule="exact"/>
              <w:jc w:val="center"/>
              <w:rPr>
                <w:rFonts w:hint="eastAsia"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84.53</w:t>
            </w:r>
          </w:p>
          <w:p w14:paraId="66B03F78">
            <w:pPr>
              <w:widowControl/>
              <w:spacing w:line="300" w:lineRule="exact"/>
              <w:jc w:val="center"/>
              <w:rPr>
                <w:rFonts w:hint="eastAsia"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w:t>
            </w:r>
          </w:p>
          <w:p w14:paraId="77826153">
            <w:pPr>
              <w:widowControl/>
              <w:spacing w:line="300" w:lineRule="exact"/>
              <w:jc w:val="center"/>
              <w:rPr>
                <w:rFonts w:hint="eastAsia"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w:t>
            </w:r>
          </w:p>
          <w:p w14:paraId="5A77B089">
            <w:pPr>
              <w:widowControl/>
              <w:spacing w:line="300" w:lineRule="exact"/>
              <w:jc w:val="center"/>
              <w:rPr>
                <w:rFonts w:hint="eastAsia"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w:t>
            </w:r>
          </w:p>
          <w:p w14:paraId="74DD7A39">
            <w:pPr>
              <w:widowControl/>
              <w:spacing w:line="300" w:lineRule="exact"/>
              <w:jc w:val="center"/>
              <w:rPr>
                <w:rFonts w:hint="default" w:eastAsia="宋体" w:cs="宋体" w:asciiTheme="minorAscii" w:hAnsiTheme="minorAscii"/>
                <w:color w:val="000000"/>
                <w:kern w:val="0"/>
                <w:szCs w:val="21"/>
                <w:lang w:val="en-US" w:eastAsia="zh-CN"/>
              </w:rPr>
            </w:pPr>
            <w:r>
              <w:rPr>
                <w:rFonts w:hint="eastAsia" w:eastAsia="宋体" w:cs="宋体" w:asciiTheme="minorAscii" w:hAnsiTheme="minorAscii"/>
                <w:color w:val="000000"/>
                <w:kern w:val="0"/>
                <w:szCs w:val="21"/>
                <w:lang w:val="en-US" w:eastAsia="zh-CN"/>
              </w:rPr>
              <w:t xml:space="preserve">——   </w:t>
            </w:r>
          </w:p>
        </w:tc>
        <w:tc>
          <w:tcPr>
            <w:tcW w:w="1962" w:type="pct"/>
            <w:tcBorders>
              <w:top w:val="nil"/>
              <w:left w:val="nil"/>
              <w:bottom w:val="single" w:color="auto" w:sz="4" w:space="0"/>
              <w:right w:val="single" w:color="auto" w:sz="4" w:space="0"/>
            </w:tcBorders>
            <w:shd w:val="clear" w:color="auto" w:fill="auto"/>
            <w:vAlign w:val="center"/>
          </w:tcPr>
          <w:p w14:paraId="17566D7B">
            <w:pPr>
              <w:widowControl/>
              <w:spacing w:line="0" w:lineRule="atLeast"/>
              <w:jc w:val="left"/>
              <w:rPr>
                <w:rFonts w:hint="eastAsia" w:ascii="宋体" w:hAnsi="宋体" w:eastAsia="宋体" w:cs="宋体"/>
                <w:kern w:val="0"/>
                <w:sz w:val="16"/>
                <w:szCs w:val="16"/>
                <w:lang w:eastAsia="zh-CN"/>
              </w:rPr>
            </w:pPr>
            <w:r>
              <w:rPr>
                <w:rFonts w:hint="eastAsia" w:ascii="宋体" w:hAnsi="宋体" w:eastAsia="宋体" w:cs="宋体"/>
                <w:kern w:val="0"/>
                <w:sz w:val="16"/>
                <w:szCs w:val="16"/>
              </w:rPr>
              <w:t>表6-5-1应届本科毕业生去向落实情况</w:t>
            </w:r>
          </w:p>
          <w:p w14:paraId="50D24EBB">
            <w:pPr>
              <w:widowControl/>
              <w:spacing w:line="0" w:lineRule="atLeast"/>
              <w:jc w:val="left"/>
              <w:rPr>
                <w:rFonts w:ascii="宋体" w:hAnsi="宋体" w:eastAsia="宋体" w:cs="宋体"/>
                <w:kern w:val="0"/>
                <w:sz w:val="16"/>
                <w:szCs w:val="16"/>
              </w:rPr>
            </w:pPr>
            <w:r>
              <w:rPr>
                <w:rFonts w:hint="eastAsia" w:ascii="宋体" w:hAnsi="宋体" w:eastAsia="宋体" w:cs="宋体"/>
                <w:kern w:val="0"/>
                <w:sz w:val="16"/>
                <w:szCs w:val="16"/>
              </w:rPr>
              <w:t>表6-5-2应届本科毕业生分专业毕业就业情况</w:t>
            </w:r>
          </w:p>
        </w:tc>
        <w:tc>
          <w:tcPr>
            <w:tcW w:w="351" w:type="pct"/>
            <w:tcBorders>
              <w:top w:val="nil"/>
              <w:left w:val="nil"/>
              <w:bottom w:val="single" w:color="auto" w:sz="4" w:space="0"/>
              <w:right w:val="single" w:color="auto" w:sz="4" w:space="0"/>
            </w:tcBorders>
            <w:shd w:val="clear" w:color="auto" w:fill="auto"/>
            <w:vAlign w:val="center"/>
          </w:tcPr>
          <w:p w14:paraId="071A76C2">
            <w:pPr>
              <w:widowControl/>
              <w:spacing w:line="0" w:lineRule="atLeast"/>
              <w:jc w:val="center"/>
              <w:rPr>
                <w:rFonts w:ascii="宋体" w:hAnsi="宋体" w:eastAsia="宋体" w:cs="宋体"/>
                <w:spacing w:val="-20"/>
                <w:kern w:val="0"/>
                <w:sz w:val="20"/>
                <w:szCs w:val="20"/>
              </w:rPr>
            </w:pPr>
            <w:r>
              <w:rPr>
                <w:rFonts w:hint="eastAsia" w:ascii="宋体" w:hAnsi="宋体" w:eastAsia="宋体" w:cs="宋体"/>
                <w:spacing w:val="-20"/>
                <w:kern w:val="0"/>
                <w:sz w:val="20"/>
                <w:szCs w:val="20"/>
              </w:rPr>
              <w:t>招生就业指导处</w:t>
            </w:r>
          </w:p>
        </w:tc>
      </w:tr>
    </w:tbl>
    <w:p w14:paraId="5879DC53">
      <w:pPr>
        <w:spacing w:line="320" w:lineRule="exact"/>
        <w:rPr>
          <w:rFonts w:ascii="Times New Roman" w:hAnsi="Times New Roman" w:cs="宋体"/>
          <w:b/>
          <w:kern w:val="0"/>
          <w:szCs w:val="21"/>
        </w:rPr>
      </w:pPr>
      <w:r>
        <w:rPr>
          <w:rFonts w:hint="eastAsia" w:cs="宋体" w:asciiTheme="minorEastAsia" w:hAnsiTheme="minorEastAsia"/>
          <w:b/>
          <w:kern w:val="0"/>
          <w:szCs w:val="21"/>
        </w:rPr>
        <w:t>【</w:t>
      </w:r>
      <w:r>
        <w:rPr>
          <w:rFonts w:hint="eastAsia" w:ascii="Times New Roman" w:hAnsi="Times New Roman" w:cs="宋体"/>
          <w:b/>
          <w:kern w:val="0"/>
          <w:szCs w:val="21"/>
        </w:rPr>
        <w:t>说明</w:t>
      </w:r>
      <w:r>
        <w:rPr>
          <w:rFonts w:hint="eastAsia" w:cs="宋体" w:asciiTheme="minorEastAsia" w:hAnsiTheme="minorEastAsia"/>
          <w:b/>
          <w:kern w:val="0"/>
          <w:szCs w:val="21"/>
        </w:rPr>
        <w:t>】</w:t>
      </w:r>
    </w:p>
    <w:p w14:paraId="66493C4F">
      <w:pPr>
        <w:spacing w:line="320" w:lineRule="exact"/>
        <w:ind w:firstLine="420" w:firstLineChars="200"/>
        <w:rPr>
          <w:rFonts w:ascii="Times New Roman" w:hAnsi="Times New Roman" w:cs="宋体"/>
          <w:b/>
          <w:kern w:val="0"/>
          <w:szCs w:val="21"/>
        </w:rPr>
      </w:pPr>
      <w:r>
        <w:rPr>
          <w:rFonts w:hint="eastAsia" w:ascii="Times New Roman" w:hAnsi="Times New Roman" w:cs="宋体"/>
          <w:b/>
          <w:kern w:val="0"/>
          <w:szCs w:val="21"/>
        </w:rPr>
        <w:t>1.“我校数据”来源为</w:t>
      </w:r>
      <w:r>
        <w:rPr>
          <w:rFonts w:hint="eastAsia" w:ascii="Times New Roman" w:hAnsi="Times New Roman" w:cs="宋体"/>
          <w:b/>
          <w:kern w:val="0"/>
          <w:szCs w:val="21"/>
          <w:lang w:val="en-US" w:eastAsia="zh-CN"/>
        </w:rPr>
        <w:t>2023</w:t>
      </w:r>
      <w:r>
        <w:rPr>
          <w:rFonts w:hint="eastAsia" w:ascii="Times New Roman" w:hAnsi="Times New Roman" w:cs="宋体"/>
          <w:b/>
          <w:kern w:val="0"/>
          <w:szCs w:val="21"/>
        </w:rPr>
        <w:t>年10月填报的“高等教育质量监测国家数据平台”中生成的数据报告，其中节点数据为202</w:t>
      </w:r>
      <w:r>
        <w:rPr>
          <w:rFonts w:hint="eastAsia" w:ascii="Times New Roman" w:hAnsi="Times New Roman" w:cs="宋体"/>
          <w:b/>
          <w:kern w:val="0"/>
          <w:szCs w:val="21"/>
          <w:lang w:val="en-US" w:eastAsia="zh-CN"/>
        </w:rPr>
        <w:t>3</w:t>
      </w:r>
      <w:r>
        <w:rPr>
          <w:rFonts w:hint="eastAsia" w:ascii="Times New Roman" w:hAnsi="Times New Roman" w:cs="宋体"/>
          <w:b/>
          <w:kern w:val="0"/>
          <w:szCs w:val="21"/>
        </w:rPr>
        <w:t>年9月30日，学年数据为202</w:t>
      </w:r>
      <w:r>
        <w:rPr>
          <w:rFonts w:hint="eastAsia" w:ascii="Times New Roman" w:hAnsi="Times New Roman" w:cs="宋体"/>
          <w:b/>
          <w:kern w:val="0"/>
          <w:szCs w:val="21"/>
          <w:lang w:val="en-US" w:eastAsia="zh-CN"/>
        </w:rPr>
        <w:t>2</w:t>
      </w:r>
      <w:r>
        <w:rPr>
          <w:rFonts w:hint="eastAsia" w:ascii="Times New Roman" w:hAnsi="Times New Roman" w:cs="宋体"/>
          <w:b/>
          <w:kern w:val="0"/>
          <w:szCs w:val="21"/>
        </w:rPr>
        <w:t>—202</w:t>
      </w:r>
      <w:r>
        <w:rPr>
          <w:rFonts w:hint="eastAsia" w:ascii="Times New Roman" w:hAnsi="Times New Roman" w:cs="宋体"/>
          <w:b/>
          <w:kern w:val="0"/>
          <w:szCs w:val="21"/>
          <w:lang w:val="en-US" w:eastAsia="zh-CN"/>
        </w:rPr>
        <w:t>3</w:t>
      </w:r>
      <w:r>
        <w:rPr>
          <w:rFonts w:hint="eastAsia" w:ascii="Times New Roman" w:hAnsi="Times New Roman" w:cs="宋体"/>
          <w:b/>
          <w:kern w:val="0"/>
          <w:szCs w:val="21"/>
        </w:rPr>
        <w:t>学年数据，财务数据截止到202</w:t>
      </w:r>
      <w:r>
        <w:rPr>
          <w:rFonts w:hint="eastAsia" w:ascii="Times New Roman" w:hAnsi="Times New Roman" w:cs="宋体"/>
          <w:b/>
          <w:kern w:val="0"/>
          <w:szCs w:val="21"/>
          <w:lang w:val="en-US" w:eastAsia="zh-CN"/>
        </w:rPr>
        <w:t>2</w:t>
      </w:r>
      <w:r>
        <w:rPr>
          <w:rFonts w:hint="eastAsia" w:ascii="Times New Roman" w:hAnsi="Times New Roman" w:cs="宋体"/>
          <w:b/>
          <w:kern w:val="0"/>
          <w:szCs w:val="21"/>
        </w:rPr>
        <w:t>年底，数据仅供参考。</w:t>
      </w:r>
    </w:p>
    <w:p w14:paraId="37DA55F9">
      <w:pPr>
        <w:spacing w:line="320" w:lineRule="exact"/>
        <w:ind w:firstLine="420"/>
        <w:rPr>
          <w:rFonts w:ascii="Times New Roman" w:hAnsi="Times New Roman" w:cs="宋体"/>
          <w:b/>
          <w:kern w:val="0"/>
          <w:szCs w:val="21"/>
        </w:rPr>
      </w:pPr>
      <w:r>
        <w:rPr>
          <w:rFonts w:hint="eastAsia" w:ascii="Times New Roman" w:hAnsi="Times New Roman" w:cs="宋体"/>
          <w:b/>
          <w:kern w:val="0"/>
          <w:szCs w:val="21"/>
        </w:rPr>
        <w:t>2.涉及教学运行的基础数据，如教师信息、在校生信息、毕业生信息、课程信息等，会影响到多个指标数据生成。</w:t>
      </w:r>
    </w:p>
    <w:p w14:paraId="7B9C00CE">
      <w:pPr>
        <w:spacing w:line="320" w:lineRule="exact"/>
        <w:rPr>
          <w:rFonts w:ascii="Times New Roman" w:hAnsi="Times New Roman" w:cs="宋体"/>
          <w:b/>
          <w:kern w:val="0"/>
          <w:szCs w:val="21"/>
        </w:rPr>
      </w:pPr>
      <w:r>
        <w:rPr>
          <w:rFonts w:hint="eastAsia" w:cs="宋体" w:asciiTheme="minorEastAsia" w:hAnsiTheme="minorEastAsia"/>
          <w:b/>
          <w:kern w:val="0"/>
          <w:szCs w:val="21"/>
        </w:rPr>
        <w:t>【</w:t>
      </w:r>
      <w:r>
        <w:rPr>
          <w:rFonts w:hint="eastAsia" w:ascii="Times New Roman" w:hAnsi="Times New Roman" w:cs="宋体"/>
          <w:b/>
          <w:kern w:val="0"/>
          <w:szCs w:val="21"/>
        </w:rPr>
        <w:t>备注</w:t>
      </w:r>
      <w:r>
        <w:rPr>
          <w:rFonts w:hint="eastAsia" w:cs="宋体" w:asciiTheme="minorEastAsia" w:hAnsiTheme="minorEastAsia"/>
          <w:b/>
          <w:kern w:val="0"/>
          <w:szCs w:val="21"/>
        </w:rPr>
        <w:t>】</w:t>
      </w:r>
    </w:p>
    <w:p w14:paraId="1C05BB3C">
      <w:pPr>
        <w:spacing w:line="320" w:lineRule="exact"/>
        <w:ind w:firstLine="420" w:firstLineChars="200"/>
        <w:rPr>
          <w:rFonts w:ascii="Times New Roman" w:hAnsi="Times New Roman" w:cs="宋体"/>
          <w:kern w:val="0"/>
          <w:szCs w:val="21"/>
        </w:rPr>
      </w:pPr>
      <w:r>
        <w:rPr>
          <w:rFonts w:hint="eastAsia" w:ascii="Times New Roman" w:hAnsi="Times New Roman" w:cs="宋体"/>
          <w:kern w:val="0"/>
          <w:szCs w:val="21"/>
        </w:rPr>
        <w:t>1. 第二类审核评估分为三种，学校可根据自身实际情况，选择且只能选择其中一种。</w:t>
      </w:r>
    </w:p>
    <w:p w14:paraId="14AB1A9B">
      <w:pPr>
        <w:spacing w:line="320" w:lineRule="exact"/>
        <w:ind w:firstLine="420" w:firstLineChars="200"/>
        <w:rPr>
          <w:rFonts w:ascii="Times New Roman" w:hAnsi="Times New Roman" w:cs="宋体"/>
          <w:kern w:val="0"/>
          <w:szCs w:val="21"/>
        </w:rPr>
      </w:pPr>
      <w:r>
        <w:rPr>
          <w:rFonts w:hint="eastAsia" w:ascii="Times New Roman" w:hAnsi="Times New Roman" w:cs="宋体"/>
          <w:kern w:val="0"/>
          <w:szCs w:val="21"/>
        </w:rPr>
        <w:t>2. 二级指标和审核重点包括统一必选项、类型必选项、特色可选项、首评限选项。</w:t>
      </w:r>
    </w:p>
    <w:p w14:paraId="549CC8DA">
      <w:pPr>
        <w:spacing w:line="320" w:lineRule="exact"/>
        <w:ind w:firstLine="420" w:firstLineChars="200"/>
        <w:rPr>
          <w:rFonts w:ascii="Times New Roman" w:hAnsi="Times New Roman" w:cs="宋体"/>
          <w:kern w:val="0"/>
          <w:szCs w:val="21"/>
        </w:rPr>
      </w:pPr>
      <w:r>
        <w:rPr>
          <w:rFonts w:hint="eastAsia" w:ascii="Times New Roman" w:hAnsi="Times New Roman" w:cs="宋体"/>
          <w:kern w:val="0"/>
          <w:szCs w:val="21"/>
        </w:rPr>
        <w:t>——“统一必选项”无特殊标识，所有高校必须选择；</w:t>
      </w:r>
    </w:p>
    <w:p w14:paraId="6639DAA7">
      <w:pPr>
        <w:spacing w:line="320" w:lineRule="exact"/>
        <w:ind w:firstLine="420" w:firstLineChars="200"/>
        <w:rPr>
          <w:rFonts w:ascii="Times New Roman" w:hAnsi="Times New Roman" w:cs="宋体"/>
          <w:kern w:val="0"/>
          <w:szCs w:val="21"/>
        </w:rPr>
      </w:pPr>
      <w:r>
        <w:rPr>
          <w:rFonts w:hint="eastAsia" w:ascii="Times New Roman" w:hAnsi="Times New Roman" w:cs="宋体"/>
          <w:kern w:val="0"/>
          <w:szCs w:val="21"/>
        </w:rPr>
        <w:t>——“类型必选项”标识“B”，选择第一种的高校须统一选择“B1”，选择第二种的高校须统一选择“B2”；选择第三种的高校原则上选择“B2”；</w:t>
      </w:r>
    </w:p>
    <w:p w14:paraId="4E9D1FDB">
      <w:pPr>
        <w:spacing w:line="320" w:lineRule="exact"/>
        <w:ind w:firstLine="420" w:firstLineChars="200"/>
        <w:rPr>
          <w:rFonts w:ascii="Times New Roman" w:hAnsi="Times New Roman" w:cs="宋体"/>
          <w:kern w:val="0"/>
          <w:szCs w:val="21"/>
        </w:rPr>
      </w:pPr>
      <w:r>
        <w:rPr>
          <w:rFonts w:hint="eastAsia" w:ascii="Times New Roman" w:hAnsi="Times New Roman" w:cs="宋体"/>
          <w:kern w:val="0"/>
          <w:szCs w:val="21"/>
        </w:rPr>
        <w:t>——“特色可选项”标识“K”，高校可根据办学定位和人才培养目标自主选择，其中：第一种与“K1”选项对应，第二种与“K2”选项对应；第三种原则上与“K2”选项对应；</w:t>
      </w:r>
    </w:p>
    <w:p w14:paraId="4990C8FC">
      <w:pPr>
        <w:spacing w:line="320" w:lineRule="exact"/>
        <w:ind w:firstLine="420" w:firstLineChars="200"/>
        <w:rPr>
          <w:rFonts w:ascii="Times New Roman" w:hAnsi="Times New Roman" w:cs="宋体"/>
          <w:kern w:val="0"/>
          <w:szCs w:val="21"/>
        </w:rPr>
      </w:pPr>
      <w:r>
        <w:rPr>
          <w:rFonts w:hint="eastAsia" w:ascii="Times New Roman" w:hAnsi="Times New Roman" w:cs="宋体"/>
          <w:kern w:val="0"/>
          <w:szCs w:val="21"/>
        </w:rPr>
        <w:t>——“首评限选项”标识“X”，选择第三种的高校必须选择，其他高校不用选择。</w:t>
      </w:r>
    </w:p>
    <w:p w14:paraId="32C43DEB">
      <w:pPr>
        <w:spacing w:line="320" w:lineRule="exact"/>
        <w:ind w:firstLine="420" w:firstLineChars="200"/>
        <w:rPr>
          <w:rFonts w:ascii="Times New Roman" w:hAnsi="Times New Roman" w:cs="宋体"/>
          <w:kern w:val="0"/>
          <w:szCs w:val="21"/>
        </w:rPr>
      </w:pPr>
      <w:r>
        <w:rPr>
          <w:rFonts w:hint="eastAsia" w:ascii="Times New Roman" w:hAnsi="Times New Roman" w:cs="宋体"/>
          <w:kern w:val="0"/>
          <w:szCs w:val="21"/>
        </w:rPr>
        <w:t>3. 审核重点中定量指标的具体要求可参考国家相关标准。其中，【必选】是指该定量指标学校必须选择；【可选】是指该定量指标学校可根据自身发展需要和实际情况自主选择至少8项。</w:t>
      </w:r>
    </w:p>
    <w:p w14:paraId="32152792">
      <w:pPr>
        <w:spacing w:line="320" w:lineRule="exact"/>
        <w:ind w:firstLine="420" w:firstLineChars="200"/>
        <w:rPr>
          <w:rFonts w:ascii="Times New Roman" w:hAnsi="Times New Roman" w:cs="宋体"/>
          <w:kern w:val="0"/>
          <w:szCs w:val="21"/>
        </w:rPr>
      </w:pPr>
      <w:r>
        <w:rPr>
          <w:rFonts w:hint="eastAsia" w:ascii="Times New Roman" w:hAnsi="Times New Roman" w:cs="宋体"/>
          <w:kern w:val="0"/>
          <w:szCs w:val="21"/>
        </w:rPr>
        <w:t>4. 表中定量指标计算原则上参照《中国教育监测与评价统计指标体系（2020年版）》（教发〔2020〕6号）。</w:t>
      </w:r>
    </w:p>
    <w:p w14:paraId="4EB02EDD">
      <w:pPr>
        <w:spacing w:line="320" w:lineRule="exact"/>
        <w:ind w:firstLine="420" w:firstLineChars="200"/>
        <w:rPr>
          <w:rFonts w:ascii="Times New Roman" w:hAnsi="Times New Roman" w:cs="宋体"/>
          <w:kern w:val="0"/>
          <w:szCs w:val="21"/>
        </w:rPr>
      </w:pPr>
      <w:r>
        <w:rPr>
          <w:rFonts w:hint="eastAsia" w:ascii="Times New Roman" w:hAnsi="Times New Roman" w:cs="宋体"/>
          <w:kern w:val="0"/>
          <w:szCs w:val="21"/>
        </w:rPr>
        <w:t>5. 生均年教学日常运行支出=教学日常运行支出/折合在校生数。教学日常运行支出：指学校开展普通本专科教学活动及其辅助活动发生的支出，仅指教学基本支出中的商品和服务支出（302类）（不含教学专项拨款支出），具体包括：教学教辅部门发生的办公费（含考试考务费、手续费等）、印刷费、咨询费、邮电费、交通费、差旅费、出国费、维修（护）费、租赁费、会议费、培训费、专用材料费（含体育维持费等）、劳务费、其他教学商品和服务支出（含学生活动费、教学咨询研究机构会员费、教学改革科研业务费、委托业务费等）。取会计决算数。</w:t>
      </w:r>
    </w:p>
    <w:p w14:paraId="2A2AE6DB">
      <w:pPr>
        <w:spacing w:line="320" w:lineRule="exact"/>
        <w:ind w:firstLine="420" w:firstLineChars="200"/>
        <w:rPr>
          <w:rFonts w:ascii="Times New Roman" w:hAnsi="Times New Roman" w:cs="宋体"/>
          <w:kern w:val="0"/>
          <w:szCs w:val="21"/>
        </w:rPr>
      </w:pPr>
      <w:r>
        <w:rPr>
          <w:rFonts w:hint="eastAsia" w:ascii="Times New Roman" w:hAnsi="Times New Roman" w:cs="宋体"/>
          <w:kern w:val="0"/>
          <w:szCs w:val="21"/>
        </w:rPr>
        <w:t>6. 年新增教学科研仪器设备所占比例（参照教育部教发〔2004〕2号文件）：年新增教学科研仪器设备所占比例≥10%。凡教学仪器设备总值超过1亿元的高校，当年新增教学仪器设备值超过1000万元，该项指标即为合格。</w:t>
      </w:r>
    </w:p>
    <w:p w14:paraId="7ED68D9F">
      <w:pPr>
        <w:spacing w:line="320" w:lineRule="exact"/>
        <w:ind w:firstLine="420" w:firstLineChars="200"/>
        <w:rPr>
          <w:rFonts w:ascii="Times New Roman" w:hAnsi="Times New Roman" w:cs="宋体"/>
          <w:kern w:val="0"/>
          <w:szCs w:val="21"/>
        </w:rPr>
      </w:pPr>
      <w:r>
        <w:rPr>
          <w:rFonts w:hint="eastAsia" w:ascii="Times New Roman" w:hAnsi="Times New Roman" w:cs="宋体"/>
          <w:kern w:val="0"/>
          <w:szCs w:val="21"/>
        </w:rPr>
        <w:t>7. 生均教学科研仪器设备值=普通高校教学与科研仪器设备总资产值/折合在校生数（参照教育部教发〔2004〕2号文件），综合、师范、民族院校，工科、农、林院校和医学院校≥5000元/生，体育、艺术院校≥4000元/生，语文、财经、政法院校≥3000元/生。</w:t>
      </w:r>
    </w:p>
    <w:p w14:paraId="1D563AD9">
      <w:pPr>
        <w:spacing w:line="320" w:lineRule="exact"/>
        <w:ind w:firstLine="420" w:firstLineChars="200"/>
        <w:rPr>
          <w:rFonts w:ascii="Times New Roman" w:hAnsi="Times New Roman" w:cs="宋体"/>
          <w:kern w:val="0"/>
          <w:szCs w:val="21"/>
        </w:rPr>
      </w:pPr>
      <w:r>
        <w:rPr>
          <w:rFonts w:hint="eastAsia" w:ascii="Times New Roman" w:hAnsi="Times New Roman" w:cs="宋体"/>
          <w:kern w:val="0"/>
          <w:szCs w:val="21"/>
        </w:rPr>
        <w:t>8. 生师比=折合在校生数/专任教师总数（参照教育部教发〔2004〕2号文件），综合、师范、民族院校，工科、农、林院校和语文、财经、政法院校≤18:1；医学院校≤16:1；体育、艺术院校≤11:1。</w:t>
      </w:r>
    </w:p>
    <w:p w14:paraId="7301999B">
      <w:pPr>
        <w:spacing w:line="320" w:lineRule="exact"/>
        <w:ind w:firstLine="420" w:firstLineChars="200"/>
        <w:rPr>
          <w:rFonts w:ascii="Times New Roman" w:hAnsi="Times New Roman" w:cs="宋体"/>
          <w:kern w:val="0"/>
          <w:szCs w:val="21"/>
        </w:rPr>
      </w:pPr>
      <w:r>
        <w:rPr>
          <w:rFonts w:hint="eastAsia" w:ascii="Times New Roman" w:hAnsi="Times New Roman" w:cs="宋体"/>
          <w:kern w:val="0"/>
          <w:szCs w:val="21"/>
        </w:rPr>
        <w:t>折合在校生数=普通本专科在校生数+硕士研究生在校生数*1.5+博士研究生在校生数*2+普通本专科留学生在校生数+硕士留学生在校生数*1.5+博士留学生在校生数*2+普通预科生注册生数+成人业余本专科在校生数*0.3+成人函授本专科在校生数*0.1+网络本专科在校生*0.1+本校中职在校生数+其他（占用教学资源的学历教育学生数，例如成人脱产本专科在校生数）。</w:t>
      </w:r>
    </w:p>
    <w:p w14:paraId="502F7461">
      <w:pPr>
        <w:spacing w:line="320" w:lineRule="exact"/>
        <w:ind w:firstLine="420" w:firstLineChars="200"/>
        <w:rPr>
          <w:rFonts w:ascii="Times New Roman" w:hAnsi="Times New Roman" w:cs="宋体"/>
          <w:kern w:val="0"/>
          <w:szCs w:val="21"/>
        </w:rPr>
      </w:pPr>
      <w:r>
        <w:rPr>
          <w:rFonts w:hint="eastAsia" w:ascii="Times New Roman" w:hAnsi="Times New Roman" w:cs="宋体"/>
          <w:kern w:val="0"/>
          <w:szCs w:val="21"/>
        </w:rPr>
        <w:t>专任教师总数=本校专任教师数+本学年聘请校外教师数*0.5+临床教师数*0.5；其中：本校专任教师须承担教学任务且人事关系在本校（原则上须连续6个月缴纳人员养老险等社保或人员档案在本校）；校外教师须承担本校教学任务、有聘用合同和劳务费发放记录，聘请校外教师折算数（本学年聘请校外教师数*0.5）不超过专任教师总数的四分之一；临床教师须承担教学任务且人事关系在本校或直属附属医院。</w:t>
      </w:r>
    </w:p>
    <w:p w14:paraId="137FAA0F">
      <w:pPr>
        <w:spacing w:line="320" w:lineRule="exact"/>
        <w:ind w:firstLine="420" w:firstLineChars="200"/>
        <w:rPr>
          <w:rFonts w:ascii="Times New Roman" w:hAnsi="Times New Roman" w:cs="宋体"/>
          <w:kern w:val="0"/>
          <w:szCs w:val="21"/>
        </w:rPr>
      </w:pPr>
    </w:p>
    <w:sectPr>
      <w:pgSz w:w="16838" w:h="11906" w:orient="landscape"/>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C20DC75-2623-46D8-845B-833D7359C33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189162DB-E0F2-445B-BA31-02A30B20C9E6}"/>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00000001" w:usb1="08000000" w:usb2="00000000" w:usb3="00000000" w:csb0="00040000" w:csb1="00000000"/>
    <w:embedRegular r:id="rId3" w:fontKey="{7AED300E-8485-44B6-8B43-B03ACAE138EF}"/>
  </w:font>
  <w:font w:name="楷体_GB2312">
    <w:altName w:val="楷体"/>
    <w:panose1 w:val="00000000000000000000"/>
    <w:charset w:val="86"/>
    <w:family w:val="modern"/>
    <w:pitch w:val="default"/>
    <w:sig w:usb0="00000000" w:usb1="00000000" w:usb2="00000000" w:usb3="00000000" w:csb0="00040000" w:csb1="00000000"/>
    <w:embedRegular r:id="rId4" w:fontKey="{E1D2E744-C6FB-41CF-822F-BD8517DEF01A}"/>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55852300"/>
      <w:docPartObj>
        <w:docPartGallery w:val="autotext"/>
      </w:docPartObj>
    </w:sdtPr>
    <w:sdtEndPr>
      <w:rPr>
        <w:rFonts w:ascii="Times New Roman" w:hAnsi="Times New Roman" w:cs="Times New Roman"/>
        <w:sz w:val="24"/>
        <w:szCs w:val="24"/>
      </w:rPr>
    </w:sdtEndPr>
    <w:sdtContent>
      <w:p w14:paraId="2DE49ACD">
        <w:pPr>
          <w:pStyle w:val="7"/>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PAGE   \* MERGEFORMAT</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3</w:t>
        </w:r>
        <w:r>
          <w:rPr>
            <w:rFonts w:ascii="Times New Roman" w:hAnsi="Times New Roman" w:cs="Times New Roman"/>
            <w:sz w:val="24"/>
            <w:szCs w:val="24"/>
          </w:rPr>
          <w:fldChar w:fldCharType="end"/>
        </w:r>
      </w:p>
    </w:sdtContent>
  </w:sdt>
  <w:p w14:paraId="2AF49599">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F97BE0">
    <w:pPr>
      <w:pStyle w:val="8"/>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0MTkzMmZjZDRiOWRhNDVmYjc4ZmE4MjJmZmRlZWQifQ=="/>
  </w:docVars>
  <w:rsids>
    <w:rsidRoot w:val="00F9794E"/>
    <w:rsid w:val="00001559"/>
    <w:rsid w:val="00002878"/>
    <w:rsid w:val="00002A9E"/>
    <w:rsid w:val="0001168E"/>
    <w:rsid w:val="00013F00"/>
    <w:rsid w:val="0001418A"/>
    <w:rsid w:val="00015463"/>
    <w:rsid w:val="00020252"/>
    <w:rsid w:val="0002037D"/>
    <w:rsid w:val="00020592"/>
    <w:rsid w:val="000207D6"/>
    <w:rsid w:val="00021AFB"/>
    <w:rsid w:val="00023095"/>
    <w:rsid w:val="00024A3F"/>
    <w:rsid w:val="00025187"/>
    <w:rsid w:val="000251FA"/>
    <w:rsid w:val="00025F6B"/>
    <w:rsid w:val="00035250"/>
    <w:rsid w:val="00036784"/>
    <w:rsid w:val="00041EC5"/>
    <w:rsid w:val="00043908"/>
    <w:rsid w:val="00047A3F"/>
    <w:rsid w:val="00053578"/>
    <w:rsid w:val="000549FE"/>
    <w:rsid w:val="00057A99"/>
    <w:rsid w:val="00060BD5"/>
    <w:rsid w:val="00061A69"/>
    <w:rsid w:val="0006644F"/>
    <w:rsid w:val="00066601"/>
    <w:rsid w:val="00071586"/>
    <w:rsid w:val="00071673"/>
    <w:rsid w:val="00072663"/>
    <w:rsid w:val="00073643"/>
    <w:rsid w:val="0008021A"/>
    <w:rsid w:val="000811FA"/>
    <w:rsid w:val="00081423"/>
    <w:rsid w:val="00082955"/>
    <w:rsid w:val="00083115"/>
    <w:rsid w:val="000845C9"/>
    <w:rsid w:val="0009114C"/>
    <w:rsid w:val="0009116E"/>
    <w:rsid w:val="00091643"/>
    <w:rsid w:val="000930F0"/>
    <w:rsid w:val="0009376E"/>
    <w:rsid w:val="00097BB7"/>
    <w:rsid w:val="000A1D48"/>
    <w:rsid w:val="000A1E4D"/>
    <w:rsid w:val="000A3E16"/>
    <w:rsid w:val="000A6382"/>
    <w:rsid w:val="000B0BC7"/>
    <w:rsid w:val="000B2E52"/>
    <w:rsid w:val="000B6B49"/>
    <w:rsid w:val="000C08C9"/>
    <w:rsid w:val="000C0BE7"/>
    <w:rsid w:val="000C1CB9"/>
    <w:rsid w:val="000C23C5"/>
    <w:rsid w:val="000D17EC"/>
    <w:rsid w:val="000D374F"/>
    <w:rsid w:val="000D3F5C"/>
    <w:rsid w:val="000D3FDC"/>
    <w:rsid w:val="000E09A5"/>
    <w:rsid w:val="000E2087"/>
    <w:rsid w:val="000E20DB"/>
    <w:rsid w:val="000E34F8"/>
    <w:rsid w:val="000E378C"/>
    <w:rsid w:val="000E5345"/>
    <w:rsid w:val="000E6882"/>
    <w:rsid w:val="000F2D08"/>
    <w:rsid w:val="000F5A2A"/>
    <w:rsid w:val="000F61F7"/>
    <w:rsid w:val="001007D7"/>
    <w:rsid w:val="00106F3C"/>
    <w:rsid w:val="00113594"/>
    <w:rsid w:val="00113665"/>
    <w:rsid w:val="00114590"/>
    <w:rsid w:val="00116B45"/>
    <w:rsid w:val="00122678"/>
    <w:rsid w:val="001230F0"/>
    <w:rsid w:val="00124FB2"/>
    <w:rsid w:val="0012728C"/>
    <w:rsid w:val="00131EBC"/>
    <w:rsid w:val="001355E0"/>
    <w:rsid w:val="00141476"/>
    <w:rsid w:val="00141551"/>
    <w:rsid w:val="001418DC"/>
    <w:rsid w:val="0014255F"/>
    <w:rsid w:val="00142FBE"/>
    <w:rsid w:val="0014352C"/>
    <w:rsid w:val="00143809"/>
    <w:rsid w:val="00145BF7"/>
    <w:rsid w:val="00152742"/>
    <w:rsid w:val="00154DBC"/>
    <w:rsid w:val="001568F5"/>
    <w:rsid w:val="0016145A"/>
    <w:rsid w:val="00165F16"/>
    <w:rsid w:val="00167C3B"/>
    <w:rsid w:val="00171BB5"/>
    <w:rsid w:val="00172DEF"/>
    <w:rsid w:val="0017583F"/>
    <w:rsid w:val="001770DA"/>
    <w:rsid w:val="00180CEC"/>
    <w:rsid w:val="00185A4A"/>
    <w:rsid w:val="00190101"/>
    <w:rsid w:val="00193369"/>
    <w:rsid w:val="00195B4A"/>
    <w:rsid w:val="00196A4F"/>
    <w:rsid w:val="00197036"/>
    <w:rsid w:val="001A07E9"/>
    <w:rsid w:val="001A127F"/>
    <w:rsid w:val="001A38B1"/>
    <w:rsid w:val="001A3BF0"/>
    <w:rsid w:val="001A45AF"/>
    <w:rsid w:val="001A50A2"/>
    <w:rsid w:val="001A6D5F"/>
    <w:rsid w:val="001A742B"/>
    <w:rsid w:val="001B23DA"/>
    <w:rsid w:val="001B2652"/>
    <w:rsid w:val="001B5D9B"/>
    <w:rsid w:val="001B74A9"/>
    <w:rsid w:val="001C63E9"/>
    <w:rsid w:val="001D2233"/>
    <w:rsid w:val="001D3E8E"/>
    <w:rsid w:val="001E0BD1"/>
    <w:rsid w:val="001E2D70"/>
    <w:rsid w:val="001E6473"/>
    <w:rsid w:val="001F4145"/>
    <w:rsid w:val="00203005"/>
    <w:rsid w:val="002033CF"/>
    <w:rsid w:val="00203576"/>
    <w:rsid w:val="00206867"/>
    <w:rsid w:val="0020717C"/>
    <w:rsid w:val="00210EC7"/>
    <w:rsid w:val="002117A5"/>
    <w:rsid w:val="00211E29"/>
    <w:rsid w:val="00214E87"/>
    <w:rsid w:val="00215655"/>
    <w:rsid w:val="00216259"/>
    <w:rsid w:val="0021725A"/>
    <w:rsid w:val="002209F0"/>
    <w:rsid w:val="002236BB"/>
    <w:rsid w:val="00224277"/>
    <w:rsid w:val="00225CA5"/>
    <w:rsid w:val="00227AA2"/>
    <w:rsid w:val="00236D0B"/>
    <w:rsid w:val="00243E28"/>
    <w:rsid w:val="002527EE"/>
    <w:rsid w:val="00253BB7"/>
    <w:rsid w:val="00255198"/>
    <w:rsid w:val="00256A7B"/>
    <w:rsid w:val="00260D09"/>
    <w:rsid w:val="00261F32"/>
    <w:rsid w:val="002634FA"/>
    <w:rsid w:val="0026631E"/>
    <w:rsid w:val="002667EA"/>
    <w:rsid w:val="002719EE"/>
    <w:rsid w:val="002721EE"/>
    <w:rsid w:val="00272AD8"/>
    <w:rsid w:val="00276841"/>
    <w:rsid w:val="00280293"/>
    <w:rsid w:val="00280BC0"/>
    <w:rsid w:val="002810CE"/>
    <w:rsid w:val="0028142F"/>
    <w:rsid w:val="002835AE"/>
    <w:rsid w:val="0028443E"/>
    <w:rsid w:val="0028521B"/>
    <w:rsid w:val="00285FC0"/>
    <w:rsid w:val="0028666D"/>
    <w:rsid w:val="00286B83"/>
    <w:rsid w:val="00287A51"/>
    <w:rsid w:val="002925B5"/>
    <w:rsid w:val="0029488F"/>
    <w:rsid w:val="002A062E"/>
    <w:rsid w:val="002A3A9C"/>
    <w:rsid w:val="002B261C"/>
    <w:rsid w:val="002B3823"/>
    <w:rsid w:val="002B3BBB"/>
    <w:rsid w:val="002B4DDE"/>
    <w:rsid w:val="002B5C7E"/>
    <w:rsid w:val="002B7DE3"/>
    <w:rsid w:val="002C0663"/>
    <w:rsid w:val="002C345C"/>
    <w:rsid w:val="002C39DD"/>
    <w:rsid w:val="002C5301"/>
    <w:rsid w:val="002D1AD9"/>
    <w:rsid w:val="002D212D"/>
    <w:rsid w:val="002D2CB8"/>
    <w:rsid w:val="002D5CB0"/>
    <w:rsid w:val="002E0027"/>
    <w:rsid w:val="002E0C46"/>
    <w:rsid w:val="002E38F6"/>
    <w:rsid w:val="002E7447"/>
    <w:rsid w:val="002F03F7"/>
    <w:rsid w:val="002F6BAF"/>
    <w:rsid w:val="0030057B"/>
    <w:rsid w:val="00300B5B"/>
    <w:rsid w:val="003013D9"/>
    <w:rsid w:val="003057EB"/>
    <w:rsid w:val="0030732C"/>
    <w:rsid w:val="0031256F"/>
    <w:rsid w:val="00313084"/>
    <w:rsid w:val="003149F6"/>
    <w:rsid w:val="00314CEA"/>
    <w:rsid w:val="00322D0F"/>
    <w:rsid w:val="003242BC"/>
    <w:rsid w:val="00324E21"/>
    <w:rsid w:val="0032600B"/>
    <w:rsid w:val="00333D13"/>
    <w:rsid w:val="0033415E"/>
    <w:rsid w:val="00336371"/>
    <w:rsid w:val="0034114F"/>
    <w:rsid w:val="00345E00"/>
    <w:rsid w:val="00346329"/>
    <w:rsid w:val="0035059A"/>
    <w:rsid w:val="00350669"/>
    <w:rsid w:val="00353339"/>
    <w:rsid w:val="003535DF"/>
    <w:rsid w:val="00356E32"/>
    <w:rsid w:val="0036060A"/>
    <w:rsid w:val="00362563"/>
    <w:rsid w:val="00371769"/>
    <w:rsid w:val="00374810"/>
    <w:rsid w:val="00375067"/>
    <w:rsid w:val="003750A0"/>
    <w:rsid w:val="00375C78"/>
    <w:rsid w:val="00375CE5"/>
    <w:rsid w:val="0037793D"/>
    <w:rsid w:val="0038345B"/>
    <w:rsid w:val="0038527D"/>
    <w:rsid w:val="00385B79"/>
    <w:rsid w:val="00391AC0"/>
    <w:rsid w:val="00392548"/>
    <w:rsid w:val="00394E61"/>
    <w:rsid w:val="00396488"/>
    <w:rsid w:val="00397B31"/>
    <w:rsid w:val="003A4B0A"/>
    <w:rsid w:val="003A4C6C"/>
    <w:rsid w:val="003A59AE"/>
    <w:rsid w:val="003C14DF"/>
    <w:rsid w:val="003C3AE2"/>
    <w:rsid w:val="003C72A2"/>
    <w:rsid w:val="003D0FB9"/>
    <w:rsid w:val="003D184B"/>
    <w:rsid w:val="003D3995"/>
    <w:rsid w:val="003D4DA1"/>
    <w:rsid w:val="003D6698"/>
    <w:rsid w:val="003E59AB"/>
    <w:rsid w:val="003F0054"/>
    <w:rsid w:val="003F43E8"/>
    <w:rsid w:val="003F46DC"/>
    <w:rsid w:val="003F6BAD"/>
    <w:rsid w:val="004017F2"/>
    <w:rsid w:val="004020FA"/>
    <w:rsid w:val="00402326"/>
    <w:rsid w:val="00402EA1"/>
    <w:rsid w:val="00404E92"/>
    <w:rsid w:val="00406EFD"/>
    <w:rsid w:val="00407F52"/>
    <w:rsid w:val="00412D8A"/>
    <w:rsid w:val="00414F48"/>
    <w:rsid w:val="00417257"/>
    <w:rsid w:val="004176B4"/>
    <w:rsid w:val="004203BD"/>
    <w:rsid w:val="00420BFF"/>
    <w:rsid w:val="00421696"/>
    <w:rsid w:val="00422A34"/>
    <w:rsid w:val="00425057"/>
    <w:rsid w:val="00426D0F"/>
    <w:rsid w:val="004306A5"/>
    <w:rsid w:val="00430C76"/>
    <w:rsid w:val="00430F70"/>
    <w:rsid w:val="004318E5"/>
    <w:rsid w:val="004324F6"/>
    <w:rsid w:val="0044146C"/>
    <w:rsid w:val="004443E5"/>
    <w:rsid w:val="004469D4"/>
    <w:rsid w:val="00454198"/>
    <w:rsid w:val="004600D5"/>
    <w:rsid w:val="004642DE"/>
    <w:rsid w:val="00464DE7"/>
    <w:rsid w:val="00465A40"/>
    <w:rsid w:val="00465FA6"/>
    <w:rsid w:val="00471CBB"/>
    <w:rsid w:val="00472BF3"/>
    <w:rsid w:val="00475C8C"/>
    <w:rsid w:val="00476708"/>
    <w:rsid w:val="004800A1"/>
    <w:rsid w:val="0048359A"/>
    <w:rsid w:val="004846CE"/>
    <w:rsid w:val="004856C9"/>
    <w:rsid w:val="00487A17"/>
    <w:rsid w:val="00487BBF"/>
    <w:rsid w:val="00490049"/>
    <w:rsid w:val="004936FF"/>
    <w:rsid w:val="004967E1"/>
    <w:rsid w:val="004A040A"/>
    <w:rsid w:val="004A0491"/>
    <w:rsid w:val="004A21DE"/>
    <w:rsid w:val="004B097F"/>
    <w:rsid w:val="004B10A2"/>
    <w:rsid w:val="004B1AD0"/>
    <w:rsid w:val="004B4645"/>
    <w:rsid w:val="004B509A"/>
    <w:rsid w:val="004B681C"/>
    <w:rsid w:val="004C054B"/>
    <w:rsid w:val="004C161E"/>
    <w:rsid w:val="004C3138"/>
    <w:rsid w:val="004C3480"/>
    <w:rsid w:val="004C4871"/>
    <w:rsid w:val="004C63C1"/>
    <w:rsid w:val="004C657B"/>
    <w:rsid w:val="004D692C"/>
    <w:rsid w:val="004D732A"/>
    <w:rsid w:val="004E123E"/>
    <w:rsid w:val="004E418A"/>
    <w:rsid w:val="004F5314"/>
    <w:rsid w:val="004F6D17"/>
    <w:rsid w:val="004F7956"/>
    <w:rsid w:val="00500807"/>
    <w:rsid w:val="00501579"/>
    <w:rsid w:val="005029D2"/>
    <w:rsid w:val="005041A5"/>
    <w:rsid w:val="00505F5D"/>
    <w:rsid w:val="00506A57"/>
    <w:rsid w:val="00506B9B"/>
    <w:rsid w:val="00506DC7"/>
    <w:rsid w:val="00506F12"/>
    <w:rsid w:val="005155A0"/>
    <w:rsid w:val="005200BE"/>
    <w:rsid w:val="00520ACA"/>
    <w:rsid w:val="00521598"/>
    <w:rsid w:val="00521AFF"/>
    <w:rsid w:val="005220B8"/>
    <w:rsid w:val="0052521E"/>
    <w:rsid w:val="005270B7"/>
    <w:rsid w:val="005274E6"/>
    <w:rsid w:val="00532F96"/>
    <w:rsid w:val="005354F3"/>
    <w:rsid w:val="00536E7F"/>
    <w:rsid w:val="00544375"/>
    <w:rsid w:val="005468C8"/>
    <w:rsid w:val="00546C5B"/>
    <w:rsid w:val="00551460"/>
    <w:rsid w:val="005520C5"/>
    <w:rsid w:val="00556E77"/>
    <w:rsid w:val="00557F0A"/>
    <w:rsid w:val="0056065B"/>
    <w:rsid w:val="00561102"/>
    <w:rsid w:val="005631AC"/>
    <w:rsid w:val="005638D9"/>
    <w:rsid w:val="00564D68"/>
    <w:rsid w:val="00565892"/>
    <w:rsid w:val="00575584"/>
    <w:rsid w:val="005761E5"/>
    <w:rsid w:val="005764D7"/>
    <w:rsid w:val="00580726"/>
    <w:rsid w:val="00582456"/>
    <w:rsid w:val="00582D4E"/>
    <w:rsid w:val="00583254"/>
    <w:rsid w:val="005852CF"/>
    <w:rsid w:val="00592228"/>
    <w:rsid w:val="00592836"/>
    <w:rsid w:val="00593EB9"/>
    <w:rsid w:val="00593F22"/>
    <w:rsid w:val="005A38A9"/>
    <w:rsid w:val="005B0223"/>
    <w:rsid w:val="005B0A85"/>
    <w:rsid w:val="005B7961"/>
    <w:rsid w:val="005B7BC4"/>
    <w:rsid w:val="005C09E6"/>
    <w:rsid w:val="005C38E3"/>
    <w:rsid w:val="005C4457"/>
    <w:rsid w:val="005C608E"/>
    <w:rsid w:val="005D15D7"/>
    <w:rsid w:val="005D1E13"/>
    <w:rsid w:val="005D3F92"/>
    <w:rsid w:val="005D436A"/>
    <w:rsid w:val="005D573C"/>
    <w:rsid w:val="005E0F8B"/>
    <w:rsid w:val="005E4021"/>
    <w:rsid w:val="005E4F9D"/>
    <w:rsid w:val="005F0B9E"/>
    <w:rsid w:val="005F0E6E"/>
    <w:rsid w:val="005F318D"/>
    <w:rsid w:val="005F3C8C"/>
    <w:rsid w:val="005F3E1D"/>
    <w:rsid w:val="005F691A"/>
    <w:rsid w:val="00601E77"/>
    <w:rsid w:val="00605888"/>
    <w:rsid w:val="006079F3"/>
    <w:rsid w:val="006114B7"/>
    <w:rsid w:val="0061169E"/>
    <w:rsid w:val="00613E8A"/>
    <w:rsid w:val="00613ED5"/>
    <w:rsid w:val="00614C54"/>
    <w:rsid w:val="00623057"/>
    <w:rsid w:val="00624E4A"/>
    <w:rsid w:val="006272BA"/>
    <w:rsid w:val="00630CFE"/>
    <w:rsid w:val="00634E59"/>
    <w:rsid w:val="00636A2C"/>
    <w:rsid w:val="006424DE"/>
    <w:rsid w:val="00642FD5"/>
    <w:rsid w:val="00645A70"/>
    <w:rsid w:val="00646FFA"/>
    <w:rsid w:val="00650E90"/>
    <w:rsid w:val="006517D7"/>
    <w:rsid w:val="00657720"/>
    <w:rsid w:val="00661107"/>
    <w:rsid w:val="00664164"/>
    <w:rsid w:val="00671EE2"/>
    <w:rsid w:val="00677BE2"/>
    <w:rsid w:val="00683640"/>
    <w:rsid w:val="006849FC"/>
    <w:rsid w:val="0069158D"/>
    <w:rsid w:val="00692507"/>
    <w:rsid w:val="00692AF6"/>
    <w:rsid w:val="006931E2"/>
    <w:rsid w:val="00694319"/>
    <w:rsid w:val="006A2317"/>
    <w:rsid w:val="006A39B3"/>
    <w:rsid w:val="006B1085"/>
    <w:rsid w:val="006B1711"/>
    <w:rsid w:val="006B4558"/>
    <w:rsid w:val="006B4B0E"/>
    <w:rsid w:val="006B4F93"/>
    <w:rsid w:val="006B5CDE"/>
    <w:rsid w:val="006B5D33"/>
    <w:rsid w:val="006B6835"/>
    <w:rsid w:val="006C1CEE"/>
    <w:rsid w:val="006C571D"/>
    <w:rsid w:val="006C6C41"/>
    <w:rsid w:val="006C73D3"/>
    <w:rsid w:val="006D18F4"/>
    <w:rsid w:val="006D1D40"/>
    <w:rsid w:val="006E4A53"/>
    <w:rsid w:val="006E7974"/>
    <w:rsid w:val="006F270B"/>
    <w:rsid w:val="00700753"/>
    <w:rsid w:val="00700F70"/>
    <w:rsid w:val="0070225C"/>
    <w:rsid w:val="00706095"/>
    <w:rsid w:val="00707579"/>
    <w:rsid w:val="007124F4"/>
    <w:rsid w:val="00713954"/>
    <w:rsid w:val="00713CF1"/>
    <w:rsid w:val="00714A01"/>
    <w:rsid w:val="00715279"/>
    <w:rsid w:val="0071530D"/>
    <w:rsid w:val="007170C7"/>
    <w:rsid w:val="007174B0"/>
    <w:rsid w:val="0071796C"/>
    <w:rsid w:val="007211BD"/>
    <w:rsid w:val="007261F0"/>
    <w:rsid w:val="00732243"/>
    <w:rsid w:val="007328CB"/>
    <w:rsid w:val="00732BCF"/>
    <w:rsid w:val="007330A1"/>
    <w:rsid w:val="007332F0"/>
    <w:rsid w:val="0073352B"/>
    <w:rsid w:val="00733DCA"/>
    <w:rsid w:val="007400DA"/>
    <w:rsid w:val="00744D49"/>
    <w:rsid w:val="00744F38"/>
    <w:rsid w:val="00746FF2"/>
    <w:rsid w:val="00747743"/>
    <w:rsid w:val="007529F7"/>
    <w:rsid w:val="0075679E"/>
    <w:rsid w:val="00761DD6"/>
    <w:rsid w:val="00765A85"/>
    <w:rsid w:val="00766DF6"/>
    <w:rsid w:val="00767FDE"/>
    <w:rsid w:val="00770C8A"/>
    <w:rsid w:val="0077179C"/>
    <w:rsid w:val="00774114"/>
    <w:rsid w:val="007867D4"/>
    <w:rsid w:val="00787499"/>
    <w:rsid w:val="007879F2"/>
    <w:rsid w:val="00787ADD"/>
    <w:rsid w:val="00793C1F"/>
    <w:rsid w:val="00794803"/>
    <w:rsid w:val="00796E73"/>
    <w:rsid w:val="007975AF"/>
    <w:rsid w:val="007976A4"/>
    <w:rsid w:val="007A535D"/>
    <w:rsid w:val="007A5B1A"/>
    <w:rsid w:val="007A74E5"/>
    <w:rsid w:val="007B0432"/>
    <w:rsid w:val="007B0C67"/>
    <w:rsid w:val="007B149B"/>
    <w:rsid w:val="007B14E7"/>
    <w:rsid w:val="007B330B"/>
    <w:rsid w:val="007B7BBB"/>
    <w:rsid w:val="007C05C3"/>
    <w:rsid w:val="007C1ADA"/>
    <w:rsid w:val="007C20F1"/>
    <w:rsid w:val="007C4B7A"/>
    <w:rsid w:val="007D0B1D"/>
    <w:rsid w:val="007D1226"/>
    <w:rsid w:val="007D4B90"/>
    <w:rsid w:val="007D4EDA"/>
    <w:rsid w:val="007E2BA7"/>
    <w:rsid w:val="007E4434"/>
    <w:rsid w:val="007E54CB"/>
    <w:rsid w:val="007E57AE"/>
    <w:rsid w:val="007F1387"/>
    <w:rsid w:val="007F36AD"/>
    <w:rsid w:val="007F606D"/>
    <w:rsid w:val="00802E7A"/>
    <w:rsid w:val="00807790"/>
    <w:rsid w:val="0081218E"/>
    <w:rsid w:val="00812D32"/>
    <w:rsid w:val="0081388E"/>
    <w:rsid w:val="00817A46"/>
    <w:rsid w:val="00822B0C"/>
    <w:rsid w:val="008245C1"/>
    <w:rsid w:val="00824806"/>
    <w:rsid w:val="008275B0"/>
    <w:rsid w:val="00832B16"/>
    <w:rsid w:val="00832FC5"/>
    <w:rsid w:val="00845451"/>
    <w:rsid w:val="00847C28"/>
    <w:rsid w:val="008501B5"/>
    <w:rsid w:val="008507CC"/>
    <w:rsid w:val="00851739"/>
    <w:rsid w:val="00853318"/>
    <w:rsid w:val="00855231"/>
    <w:rsid w:val="0086423B"/>
    <w:rsid w:val="0086550F"/>
    <w:rsid w:val="00873BD5"/>
    <w:rsid w:val="00874417"/>
    <w:rsid w:val="00877F1C"/>
    <w:rsid w:val="00880874"/>
    <w:rsid w:val="00883F9A"/>
    <w:rsid w:val="00885467"/>
    <w:rsid w:val="00886AB6"/>
    <w:rsid w:val="0089155F"/>
    <w:rsid w:val="00894018"/>
    <w:rsid w:val="00897974"/>
    <w:rsid w:val="008A23BA"/>
    <w:rsid w:val="008A3DC1"/>
    <w:rsid w:val="008A4CB0"/>
    <w:rsid w:val="008A63A1"/>
    <w:rsid w:val="008B206B"/>
    <w:rsid w:val="008B3868"/>
    <w:rsid w:val="008B40D3"/>
    <w:rsid w:val="008B4450"/>
    <w:rsid w:val="008B4ACF"/>
    <w:rsid w:val="008C1BBE"/>
    <w:rsid w:val="008C2140"/>
    <w:rsid w:val="008C27CC"/>
    <w:rsid w:val="008C6303"/>
    <w:rsid w:val="008C7644"/>
    <w:rsid w:val="008D009B"/>
    <w:rsid w:val="008D219F"/>
    <w:rsid w:val="008E08CA"/>
    <w:rsid w:val="008E200C"/>
    <w:rsid w:val="008E3E96"/>
    <w:rsid w:val="008E3F26"/>
    <w:rsid w:val="008E7B9E"/>
    <w:rsid w:val="008F058C"/>
    <w:rsid w:val="008F155B"/>
    <w:rsid w:val="008F40E8"/>
    <w:rsid w:val="008F578B"/>
    <w:rsid w:val="008F59F6"/>
    <w:rsid w:val="008F7670"/>
    <w:rsid w:val="00906644"/>
    <w:rsid w:val="00913368"/>
    <w:rsid w:val="00913FF2"/>
    <w:rsid w:val="00914D01"/>
    <w:rsid w:val="00916388"/>
    <w:rsid w:val="00917AB3"/>
    <w:rsid w:val="00921423"/>
    <w:rsid w:val="00921D64"/>
    <w:rsid w:val="00921F0F"/>
    <w:rsid w:val="00922AAB"/>
    <w:rsid w:val="0092519C"/>
    <w:rsid w:val="0092675F"/>
    <w:rsid w:val="00927285"/>
    <w:rsid w:val="0093007B"/>
    <w:rsid w:val="0093314C"/>
    <w:rsid w:val="0093609E"/>
    <w:rsid w:val="0093668E"/>
    <w:rsid w:val="00941365"/>
    <w:rsid w:val="00944C04"/>
    <w:rsid w:val="00945B8B"/>
    <w:rsid w:val="009471C1"/>
    <w:rsid w:val="00947779"/>
    <w:rsid w:val="00951B52"/>
    <w:rsid w:val="00951C87"/>
    <w:rsid w:val="00955706"/>
    <w:rsid w:val="0095734F"/>
    <w:rsid w:val="00957806"/>
    <w:rsid w:val="009600C8"/>
    <w:rsid w:val="00961A7C"/>
    <w:rsid w:val="00966796"/>
    <w:rsid w:val="00971E14"/>
    <w:rsid w:val="00972919"/>
    <w:rsid w:val="009779AB"/>
    <w:rsid w:val="009805FB"/>
    <w:rsid w:val="0098284B"/>
    <w:rsid w:val="00985648"/>
    <w:rsid w:val="00995948"/>
    <w:rsid w:val="0099715A"/>
    <w:rsid w:val="009973FE"/>
    <w:rsid w:val="009A2C2A"/>
    <w:rsid w:val="009A421E"/>
    <w:rsid w:val="009A435B"/>
    <w:rsid w:val="009B2109"/>
    <w:rsid w:val="009B3749"/>
    <w:rsid w:val="009B4DD2"/>
    <w:rsid w:val="009C14B1"/>
    <w:rsid w:val="009C2B97"/>
    <w:rsid w:val="009C406E"/>
    <w:rsid w:val="009D1651"/>
    <w:rsid w:val="009D545F"/>
    <w:rsid w:val="009D7E4D"/>
    <w:rsid w:val="009E759E"/>
    <w:rsid w:val="009F23DC"/>
    <w:rsid w:val="009F3582"/>
    <w:rsid w:val="009F462D"/>
    <w:rsid w:val="009F5107"/>
    <w:rsid w:val="009F6267"/>
    <w:rsid w:val="00A00E2C"/>
    <w:rsid w:val="00A00EB1"/>
    <w:rsid w:val="00A02477"/>
    <w:rsid w:val="00A0535A"/>
    <w:rsid w:val="00A05B71"/>
    <w:rsid w:val="00A06767"/>
    <w:rsid w:val="00A068FD"/>
    <w:rsid w:val="00A1045B"/>
    <w:rsid w:val="00A1057D"/>
    <w:rsid w:val="00A105E4"/>
    <w:rsid w:val="00A13259"/>
    <w:rsid w:val="00A133C8"/>
    <w:rsid w:val="00A26CC4"/>
    <w:rsid w:val="00A2780A"/>
    <w:rsid w:val="00A32B9D"/>
    <w:rsid w:val="00A34D15"/>
    <w:rsid w:val="00A416B3"/>
    <w:rsid w:val="00A44274"/>
    <w:rsid w:val="00A52BF6"/>
    <w:rsid w:val="00A539F1"/>
    <w:rsid w:val="00A650F4"/>
    <w:rsid w:val="00A665AF"/>
    <w:rsid w:val="00A73261"/>
    <w:rsid w:val="00A74D17"/>
    <w:rsid w:val="00A752EB"/>
    <w:rsid w:val="00A81AF3"/>
    <w:rsid w:val="00A8303A"/>
    <w:rsid w:val="00A8550F"/>
    <w:rsid w:val="00A86854"/>
    <w:rsid w:val="00A972F4"/>
    <w:rsid w:val="00AA39E9"/>
    <w:rsid w:val="00AA3C44"/>
    <w:rsid w:val="00AA57D1"/>
    <w:rsid w:val="00AA6A33"/>
    <w:rsid w:val="00AB2181"/>
    <w:rsid w:val="00AB4561"/>
    <w:rsid w:val="00AB4CB4"/>
    <w:rsid w:val="00AC071E"/>
    <w:rsid w:val="00AC4345"/>
    <w:rsid w:val="00AD0C79"/>
    <w:rsid w:val="00AD454C"/>
    <w:rsid w:val="00AD6D01"/>
    <w:rsid w:val="00AE223D"/>
    <w:rsid w:val="00AF0EEF"/>
    <w:rsid w:val="00AF1A5E"/>
    <w:rsid w:val="00AF59CE"/>
    <w:rsid w:val="00B03754"/>
    <w:rsid w:val="00B03B2E"/>
    <w:rsid w:val="00B10016"/>
    <w:rsid w:val="00B12262"/>
    <w:rsid w:val="00B13A8C"/>
    <w:rsid w:val="00B20679"/>
    <w:rsid w:val="00B2090D"/>
    <w:rsid w:val="00B2178D"/>
    <w:rsid w:val="00B2412F"/>
    <w:rsid w:val="00B2608D"/>
    <w:rsid w:val="00B30BEB"/>
    <w:rsid w:val="00B33F07"/>
    <w:rsid w:val="00B4032D"/>
    <w:rsid w:val="00B56C5F"/>
    <w:rsid w:val="00B57A38"/>
    <w:rsid w:val="00B61770"/>
    <w:rsid w:val="00B61959"/>
    <w:rsid w:val="00B62804"/>
    <w:rsid w:val="00B635FF"/>
    <w:rsid w:val="00B64933"/>
    <w:rsid w:val="00B67496"/>
    <w:rsid w:val="00B75D61"/>
    <w:rsid w:val="00B8012F"/>
    <w:rsid w:val="00B802B2"/>
    <w:rsid w:val="00B8075B"/>
    <w:rsid w:val="00B8117B"/>
    <w:rsid w:val="00B81C30"/>
    <w:rsid w:val="00B8280B"/>
    <w:rsid w:val="00B84BF4"/>
    <w:rsid w:val="00B856F4"/>
    <w:rsid w:val="00B9088C"/>
    <w:rsid w:val="00B90FD9"/>
    <w:rsid w:val="00B91234"/>
    <w:rsid w:val="00BA0A4E"/>
    <w:rsid w:val="00BA370F"/>
    <w:rsid w:val="00BA45BC"/>
    <w:rsid w:val="00BA4AEE"/>
    <w:rsid w:val="00BA5426"/>
    <w:rsid w:val="00BB0420"/>
    <w:rsid w:val="00BB27C0"/>
    <w:rsid w:val="00BB2E68"/>
    <w:rsid w:val="00BB3C89"/>
    <w:rsid w:val="00BB54E6"/>
    <w:rsid w:val="00BB6A23"/>
    <w:rsid w:val="00BB77D4"/>
    <w:rsid w:val="00BC652F"/>
    <w:rsid w:val="00BD2EFC"/>
    <w:rsid w:val="00BD3DBF"/>
    <w:rsid w:val="00BD430E"/>
    <w:rsid w:val="00BD4E74"/>
    <w:rsid w:val="00BD6897"/>
    <w:rsid w:val="00BE10BF"/>
    <w:rsid w:val="00BE1C0E"/>
    <w:rsid w:val="00BE1ECE"/>
    <w:rsid w:val="00BE330B"/>
    <w:rsid w:val="00BE3612"/>
    <w:rsid w:val="00BE4EBF"/>
    <w:rsid w:val="00BE5A84"/>
    <w:rsid w:val="00BE74EE"/>
    <w:rsid w:val="00BF3191"/>
    <w:rsid w:val="00BF33AF"/>
    <w:rsid w:val="00BF63D8"/>
    <w:rsid w:val="00BF7A89"/>
    <w:rsid w:val="00C00A1E"/>
    <w:rsid w:val="00C05072"/>
    <w:rsid w:val="00C06976"/>
    <w:rsid w:val="00C06A04"/>
    <w:rsid w:val="00C06FDF"/>
    <w:rsid w:val="00C06FEA"/>
    <w:rsid w:val="00C10804"/>
    <w:rsid w:val="00C12C04"/>
    <w:rsid w:val="00C13992"/>
    <w:rsid w:val="00C15E28"/>
    <w:rsid w:val="00C17465"/>
    <w:rsid w:val="00C21728"/>
    <w:rsid w:val="00C25608"/>
    <w:rsid w:val="00C32F13"/>
    <w:rsid w:val="00C3591F"/>
    <w:rsid w:val="00C35D92"/>
    <w:rsid w:val="00C403A6"/>
    <w:rsid w:val="00C424DB"/>
    <w:rsid w:val="00C42637"/>
    <w:rsid w:val="00C4336F"/>
    <w:rsid w:val="00C466F9"/>
    <w:rsid w:val="00C46BD7"/>
    <w:rsid w:val="00C47392"/>
    <w:rsid w:val="00C5540A"/>
    <w:rsid w:val="00C63322"/>
    <w:rsid w:val="00C642E0"/>
    <w:rsid w:val="00C64F71"/>
    <w:rsid w:val="00C65E95"/>
    <w:rsid w:val="00C7072C"/>
    <w:rsid w:val="00C708B6"/>
    <w:rsid w:val="00C71ADB"/>
    <w:rsid w:val="00C74F51"/>
    <w:rsid w:val="00C756D2"/>
    <w:rsid w:val="00C772BE"/>
    <w:rsid w:val="00C77829"/>
    <w:rsid w:val="00C80869"/>
    <w:rsid w:val="00C811AC"/>
    <w:rsid w:val="00C853AD"/>
    <w:rsid w:val="00C8571C"/>
    <w:rsid w:val="00C86274"/>
    <w:rsid w:val="00C93EF2"/>
    <w:rsid w:val="00C95D43"/>
    <w:rsid w:val="00C963AA"/>
    <w:rsid w:val="00CA0E40"/>
    <w:rsid w:val="00CA1268"/>
    <w:rsid w:val="00CA4C9C"/>
    <w:rsid w:val="00CB258E"/>
    <w:rsid w:val="00CB364C"/>
    <w:rsid w:val="00CB3CEA"/>
    <w:rsid w:val="00CB5E91"/>
    <w:rsid w:val="00CC5C76"/>
    <w:rsid w:val="00CC7C79"/>
    <w:rsid w:val="00CC7E88"/>
    <w:rsid w:val="00CD128D"/>
    <w:rsid w:val="00CD30D7"/>
    <w:rsid w:val="00CD5708"/>
    <w:rsid w:val="00CD5AB3"/>
    <w:rsid w:val="00CD69EA"/>
    <w:rsid w:val="00CD6BAE"/>
    <w:rsid w:val="00CE263F"/>
    <w:rsid w:val="00CE71A1"/>
    <w:rsid w:val="00CF19F1"/>
    <w:rsid w:val="00CF22A1"/>
    <w:rsid w:val="00CF2ED5"/>
    <w:rsid w:val="00CF39A9"/>
    <w:rsid w:val="00D02F70"/>
    <w:rsid w:val="00D03FD8"/>
    <w:rsid w:val="00D05371"/>
    <w:rsid w:val="00D10A66"/>
    <w:rsid w:val="00D10E13"/>
    <w:rsid w:val="00D11D25"/>
    <w:rsid w:val="00D11DA0"/>
    <w:rsid w:val="00D13709"/>
    <w:rsid w:val="00D17167"/>
    <w:rsid w:val="00D2237F"/>
    <w:rsid w:val="00D263F2"/>
    <w:rsid w:val="00D3083A"/>
    <w:rsid w:val="00D31C7D"/>
    <w:rsid w:val="00D33C80"/>
    <w:rsid w:val="00D351C7"/>
    <w:rsid w:val="00D36EE2"/>
    <w:rsid w:val="00D37772"/>
    <w:rsid w:val="00D37CD1"/>
    <w:rsid w:val="00D4113B"/>
    <w:rsid w:val="00D41C4D"/>
    <w:rsid w:val="00D42AEE"/>
    <w:rsid w:val="00D457A8"/>
    <w:rsid w:val="00D570DC"/>
    <w:rsid w:val="00D61402"/>
    <w:rsid w:val="00D61789"/>
    <w:rsid w:val="00D62FA4"/>
    <w:rsid w:val="00D65E69"/>
    <w:rsid w:val="00D74ECD"/>
    <w:rsid w:val="00D77071"/>
    <w:rsid w:val="00D81BA8"/>
    <w:rsid w:val="00D83148"/>
    <w:rsid w:val="00D836C8"/>
    <w:rsid w:val="00D86371"/>
    <w:rsid w:val="00D964B7"/>
    <w:rsid w:val="00DA15D8"/>
    <w:rsid w:val="00DB03D3"/>
    <w:rsid w:val="00DB53C4"/>
    <w:rsid w:val="00DB62A8"/>
    <w:rsid w:val="00DB7223"/>
    <w:rsid w:val="00DB7A40"/>
    <w:rsid w:val="00DC0654"/>
    <w:rsid w:val="00DC0C1E"/>
    <w:rsid w:val="00DC1F2F"/>
    <w:rsid w:val="00DC4ECF"/>
    <w:rsid w:val="00DC6558"/>
    <w:rsid w:val="00DC768E"/>
    <w:rsid w:val="00DD2680"/>
    <w:rsid w:val="00DD47F7"/>
    <w:rsid w:val="00DD4A64"/>
    <w:rsid w:val="00DD52A3"/>
    <w:rsid w:val="00DE03B6"/>
    <w:rsid w:val="00DE1F49"/>
    <w:rsid w:val="00DE201C"/>
    <w:rsid w:val="00DE21BE"/>
    <w:rsid w:val="00DF2FD4"/>
    <w:rsid w:val="00DF4D27"/>
    <w:rsid w:val="00DF5C2E"/>
    <w:rsid w:val="00DF6645"/>
    <w:rsid w:val="00DF7A33"/>
    <w:rsid w:val="00E17974"/>
    <w:rsid w:val="00E20A2E"/>
    <w:rsid w:val="00E2189A"/>
    <w:rsid w:val="00E21C01"/>
    <w:rsid w:val="00E30C23"/>
    <w:rsid w:val="00E34A93"/>
    <w:rsid w:val="00E3502F"/>
    <w:rsid w:val="00E35FD2"/>
    <w:rsid w:val="00E406E5"/>
    <w:rsid w:val="00E45147"/>
    <w:rsid w:val="00E452A7"/>
    <w:rsid w:val="00E47F22"/>
    <w:rsid w:val="00E5562E"/>
    <w:rsid w:val="00E55C1C"/>
    <w:rsid w:val="00E62762"/>
    <w:rsid w:val="00E6357D"/>
    <w:rsid w:val="00E63F8B"/>
    <w:rsid w:val="00E676FE"/>
    <w:rsid w:val="00E702A7"/>
    <w:rsid w:val="00E75574"/>
    <w:rsid w:val="00E75C54"/>
    <w:rsid w:val="00E83377"/>
    <w:rsid w:val="00E86CBC"/>
    <w:rsid w:val="00E87921"/>
    <w:rsid w:val="00EA0450"/>
    <w:rsid w:val="00EA1C4F"/>
    <w:rsid w:val="00EA2FEA"/>
    <w:rsid w:val="00EA301C"/>
    <w:rsid w:val="00EB17E1"/>
    <w:rsid w:val="00EB2EEA"/>
    <w:rsid w:val="00EB4177"/>
    <w:rsid w:val="00EB54CF"/>
    <w:rsid w:val="00ED37B4"/>
    <w:rsid w:val="00ED5848"/>
    <w:rsid w:val="00ED5849"/>
    <w:rsid w:val="00EF014A"/>
    <w:rsid w:val="00EF266B"/>
    <w:rsid w:val="00EF39EF"/>
    <w:rsid w:val="00EF491B"/>
    <w:rsid w:val="00EF6C34"/>
    <w:rsid w:val="00F010A3"/>
    <w:rsid w:val="00F04807"/>
    <w:rsid w:val="00F05F24"/>
    <w:rsid w:val="00F07388"/>
    <w:rsid w:val="00F0760D"/>
    <w:rsid w:val="00F1296B"/>
    <w:rsid w:val="00F164AB"/>
    <w:rsid w:val="00F16A38"/>
    <w:rsid w:val="00F2099B"/>
    <w:rsid w:val="00F21B76"/>
    <w:rsid w:val="00F21EA4"/>
    <w:rsid w:val="00F22AC0"/>
    <w:rsid w:val="00F31C33"/>
    <w:rsid w:val="00F32BEC"/>
    <w:rsid w:val="00F346B3"/>
    <w:rsid w:val="00F34C38"/>
    <w:rsid w:val="00F34FD7"/>
    <w:rsid w:val="00F359ED"/>
    <w:rsid w:val="00F458C5"/>
    <w:rsid w:val="00F47914"/>
    <w:rsid w:val="00F55BF0"/>
    <w:rsid w:val="00F55D6E"/>
    <w:rsid w:val="00F651E4"/>
    <w:rsid w:val="00F662E8"/>
    <w:rsid w:val="00F670A5"/>
    <w:rsid w:val="00F67512"/>
    <w:rsid w:val="00F729B9"/>
    <w:rsid w:val="00F731FB"/>
    <w:rsid w:val="00F736BE"/>
    <w:rsid w:val="00F75A45"/>
    <w:rsid w:val="00F7768D"/>
    <w:rsid w:val="00F812A4"/>
    <w:rsid w:val="00F84CF3"/>
    <w:rsid w:val="00F86182"/>
    <w:rsid w:val="00F86CBD"/>
    <w:rsid w:val="00F90EE1"/>
    <w:rsid w:val="00F94E23"/>
    <w:rsid w:val="00F96F18"/>
    <w:rsid w:val="00F97736"/>
    <w:rsid w:val="00F9794E"/>
    <w:rsid w:val="00FA1B22"/>
    <w:rsid w:val="00FA2B9D"/>
    <w:rsid w:val="00FA5ED5"/>
    <w:rsid w:val="00FB0781"/>
    <w:rsid w:val="00FB1B16"/>
    <w:rsid w:val="00FC0737"/>
    <w:rsid w:val="00FC1212"/>
    <w:rsid w:val="00FC2D75"/>
    <w:rsid w:val="00FC424D"/>
    <w:rsid w:val="00FD0DBD"/>
    <w:rsid w:val="00FD20B3"/>
    <w:rsid w:val="00FD3B07"/>
    <w:rsid w:val="00FD4800"/>
    <w:rsid w:val="00FD4CC6"/>
    <w:rsid w:val="00FD622D"/>
    <w:rsid w:val="00FD6D05"/>
    <w:rsid w:val="00FE4886"/>
    <w:rsid w:val="00FE63B0"/>
    <w:rsid w:val="00FE7D46"/>
    <w:rsid w:val="00FF0D14"/>
    <w:rsid w:val="00FF391D"/>
    <w:rsid w:val="00FF3F9E"/>
    <w:rsid w:val="00FF5E18"/>
    <w:rsid w:val="00FF646C"/>
    <w:rsid w:val="0293799D"/>
    <w:rsid w:val="04B967A6"/>
    <w:rsid w:val="055D4039"/>
    <w:rsid w:val="05740424"/>
    <w:rsid w:val="066B4C97"/>
    <w:rsid w:val="09486920"/>
    <w:rsid w:val="0A140B07"/>
    <w:rsid w:val="0D0B5F4F"/>
    <w:rsid w:val="0E6C6E4B"/>
    <w:rsid w:val="0F5F0397"/>
    <w:rsid w:val="117422D4"/>
    <w:rsid w:val="13760FF7"/>
    <w:rsid w:val="13CC57AF"/>
    <w:rsid w:val="149E570D"/>
    <w:rsid w:val="1BB6133F"/>
    <w:rsid w:val="1C8613FB"/>
    <w:rsid w:val="1F763715"/>
    <w:rsid w:val="23852823"/>
    <w:rsid w:val="255C1D2D"/>
    <w:rsid w:val="26133EEB"/>
    <w:rsid w:val="277A25B9"/>
    <w:rsid w:val="2EDA5C68"/>
    <w:rsid w:val="2F195256"/>
    <w:rsid w:val="30D84DAF"/>
    <w:rsid w:val="34483255"/>
    <w:rsid w:val="35AE021E"/>
    <w:rsid w:val="38BC195A"/>
    <w:rsid w:val="3A8744A4"/>
    <w:rsid w:val="3D930B56"/>
    <w:rsid w:val="3DBE3990"/>
    <w:rsid w:val="3E5A1BA6"/>
    <w:rsid w:val="3FAD501D"/>
    <w:rsid w:val="40E73A83"/>
    <w:rsid w:val="40F462E2"/>
    <w:rsid w:val="419A3756"/>
    <w:rsid w:val="446D616D"/>
    <w:rsid w:val="461D05EB"/>
    <w:rsid w:val="46F4261E"/>
    <w:rsid w:val="48A05974"/>
    <w:rsid w:val="4B206021"/>
    <w:rsid w:val="4CDF054A"/>
    <w:rsid w:val="52EF3062"/>
    <w:rsid w:val="548702FA"/>
    <w:rsid w:val="55AD0A6F"/>
    <w:rsid w:val="55E4784D"/>
    <w:rsid w:val="59393208"/>
    <w:rsid w:val="5A4C78CA"/>
    <w:rsid w:val="5C097F83"/>
    <w:rsid w:val="5E2F405E"/>
    <w:rsid w:val="5E8F2D4E"/>
    <w:rsid w:val="5F17346F"/>
    <w:rsid w:val="5FDB0994"/>
    <w:rsid w:val="629F1232"/>
    <w:rsid w:val="64673200"/>
    <w:rsid w:val="65836409"/>
    <w:rsid w:val="670B471B"/>
    <w:rsid w:val="67197A75"/>
    <w:rsid w:val="677C3073"/>
    <w:rsid w:val="68677AAE"/>
    <w:rsid w:val="6B5C045C"/>
    <w:rsid w:val="6B7B2FD8"/>
    <w:rsid w:val="6F577F2D"/>
    <w:rsid w:val="70C64CF5"/>
    <w:rsid w:val="71D63679"/>
    <w:rsid w:val="7233428A"/>
    <w:rsid w:val="72A75C3A"/>
    <w:rsid w:val="74585CE5"/>
    <w:rsid w:val="76F313F3"/>
    <w:rsid w:val="7A5433C1"/>
    <w:rsid w:val="7F23156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link w:val="22"/>
    <w:autoRedefine/>
    <w:qFormat/>
    <w:uiPriority w:val="9"/>
    <w:pPr>
      <w:widowControl/>
      <w:spacing w:line="600" w:lineRule="exact"/>
      <w:ind w:firstLine="200" w:firstLineChars="200"/>
      <w:jc w:val="left"/>
      <w:outlineLvl w:val="0"/>
    </w:pPr>
    <w:rPr>
      <w:rFonts w:ascii="宋体" w:hAnsi="宋体" w:eastAsia="黑体" w:cs="宋体"/>
      <w:b/>
      <w:bCs/>
      <w:kern w:val="36"/>
      <w:sz w:val="32"/>
      <w:szCs w:val="48"/>
    </w:rPr>
  </w:style>
  <w:style w:type="paragraph" w:styleId="3">
    <w:name w:val="heading 2"/>
    <w:basedOn w:val="1"/>
    <w:next w:val="1"/>
    <w:link w:val="25"/>
    <w:autoRedefine/>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4"/>
    <w:autoRedefine/>
    <w:qFormat/>
    <w:uiPriority w:val="9"/>
    <w:pPr>
      <w:keepNext/>
      <w:keepLines/>
      <w:spacing w:before="260" w:after="260" w:line="416" w:lineRule="auto"/>
      <w:outlineLvl w:val="2"/>
    </w:pPr>
    <w:rPr>
      <w:b/>
      <w:bCs/>
      <w:sz w:val="32"/>
      <w:szCs w:val="32"/>
    </w:rPr>
  </w:style>
  <w:style w:type="character" w:default="1" w:styleId="12">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link w:val="19"/>
    <w:autoRedefine/>
    <w:semiHidden/>
    <w:unhideWhenUsed/>
    <w:qFormat/>
    <w:uiPriority w:val="99"/>
    <w:pPr>
      <w:jc w:val="left"/>
    </w:pPr>
  </w:style>
  <w:style w:type="paragraph" w:styleId="6">
    <w:name w:val="Balloon Text"/>
    <w:basedOn w:val="1"/>
    <w:link w:val="18"/>
    <w:autoRedefine/>
    <w:semiHidden/>
    <w:unhideWhenUsed/>
    <w:qFormat/>
    <w:uiPriority w:val="99"/>
    <w:rPr>
      <w:sz w:val="18"/>
      <w:szCs w:val="18"/>
    </w:rPr>
  </w:style>
  <w:style w:type="paragraph" w:styleId="7">
    <w:name w:val="footer"/>
    <w:basedOn w:val="1"/>
    <w:link w:val="15"/>
    <w:autoRedefine/>
    <w:unhideWhenUsed/>
    <w:qFormat/>
    <w:uiPriority w:val="99"/>
    <w:pPr>
      <w:tabs>
        <w:tab w:val="center" w:pos="4153"/>
        <w:tab w:val="right" w:pos="8306"/>
      </w:tabs>
      <w:snapToGrid w:val="0"/>
      <w:jc w:val="left"/>
    </w:pPr>
    <w:rPr>
      <w:sz w:val="18"/>
      <w:szCs w:val="18"/>
    </w:rPr>
  </w:style>
  <w:style w:type="paragraph" w:styleId="8">
    <w:name w:val="header"/>
    <w:basedOn w:val="1"/>
    <w:link w:val="14"/>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annotation subject"/>
    <w:basedOn w:val="5"/>
    <w:next w:val="5"/>
    <w:link w:val="20"/>
    <w:autoRedefine/>
    <w:semiHidden/>
    <w:unhideWhenUsed/>
    <w:qFormat/>
    <w:uiPriority w:val="99"/>
    <w:rPr>
      <w:b/>
      <w:bCs/>
    </w:rPr>
  </w:style>
  <w:style w:type="table" w:styleId="11">
    <w:name w:val="Table Grid"/>
    <w:basedOn w:val="10"/>
    <w:autoRedefine/>
    <w:semiHidden/>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annotation reference"/>
    <w:basedOn w:val="12"/>
    <w:autoRedefine/>
    <w:semiHidden/>
    <w:unhideWhenUsed/>
    <w:qFormat/>
    <w:uiPriority w:val="99"/>
    <w:rPr>
      <w:sz w:val="21"/>
      <w:szCs w:val="21"/>
    </w:rPr>
  </w:style>
  <w:style w:type="character" w:customStyle="1" w:styleId="14">
    <w:name w:val="页眉 字符"/>
    <w:basedOn w:val="12"/>
    <w:link w:val="8"/>
    <w:autoRedefine/>
    <w:qFormat/>
    <w:uiPriority w:val="99"/>
    <w:rPr>
      <w:sz w:val="18"/>
      <w:szCs w:val="18"/>
    </w:rPr>
  </w:style>
  <w:style w:type="character" w:customStyle="1" w:styleId="15">
    <w:name w:val="页脚 字符"/>
    <w:basedOn w:val="12"/>
    <w:link w:val="7"/>
    <w:autoRedefine/>
    <w:qFormat/>
    <w:uiPriority w:val="99"/>
    <w:rPr>
      <w:sz w:val="18"/>
      <w:szCs w:val="18"/>
    </w:rPr>
  </w:style>
  <w:style w:type="table" w:customStyle="1" w:styleId="16">
    <w:name w:val="网格型1"/>
    <w:basedOn w:val="10"/>
    <w:autoRedefine/>
    <w:qFormat/>
    <w:uiPriority w:val="0"/>
    <w:rPr>
      <w:rFonts w:ascii="Times New Roman" w:hAnsi="Times New Roman" w:eastAsia="宋体"/>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7">
    <w:name w:val="网格型2"/>
    <w:basedOn w:val="10"/>
    <w:autoRedefine/>
    <w:qFormat/>
    <w:uiPriority w:val="0"/>
    <w:rPr>
      <w:rFonts w:ascii="Times New Roman" w:hAnsi="Times New Roman" w:eastAsia="宋体"/>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8">
    <w:name w:val="批注框文本 字符"/>
    <w:basedOn w:val="12"/>
    <w:link w:val="6"/>
    <w:semiHidden/>
    <w:qFormat/>
    <w:uiPriority w:val="99"/>
    <w:rPr>
      <w:sz w:val="18"/>
      <w:szCs w:val="18"/>
    </w:rPr>
  </w:style>
  <w:style w:type="character" w:customStyle="1" w:styleId="19">
    <w:name w:val="批注文字 字符"/>
    <w:basedOn w:val="12"/>
    <w:link w:val="5"/>
    <w:autoRedefine/>
    <w:semiHidden/>
    <w:qFormat/>
    <w:uiPriority w:val="99"/>
  </w:style>
  <w:style w:type="character" w:customStyle="1" w:styleId="20">
    <w:name w:val="批注主题 字符"/>
    <w:basedOn w:val="19"/>
    <w:link w:val="9"/>
    <w:autoRedefine/>
    <w:semiHidden/>
    <w:qFormat/>
    <w:uiPriority w:val="99"/>
    <w:rPr>
      <w:b/>
      <w:bCs/>
    </w:rPr>
  </w:style>
  <w:style w:type="paragraph" w:customStyle="1" w:styleId="21">
    <w:name w:val="Revision"/>
    <w:autoRedefine/>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22">
    <w:name w:val="标题 1 字符"/>
    <w:basedOn w:val="12"/>
    <w:link w:val="2"/>
    <w:autoRedefine/>
    <w:qFormat/>
    <w:uiPriority w:val="9"/>
    <w:rPr>
      <w:rFonts w:ascii="宋体" w:hAnsi="宋体" w:eastAsia="黑体" w:cs="宋体"/>
      <w:b/>
      <w:bCs/>
      <w:kern w:val="36"/>
      <w:sz w:val="32"/>
      <w:szCs w:val="48"/>
    </w:rPr>
  </w:style>
  <w:style w:type="paragraph" w:styleId="23">
    <w:name w:val="List Paragraph"/>
    <w:basedOn w:val="1"/>
    <w:autoRedefine/>
    <w:qFormat/>
    <w:uiPriority w:val="34"/>
    <w:pPr>
      <w:ind w:firstLine="420" w:firstLineChars="200"/>
    </w:pPr>
  </w:style>
  <w:style w:type="character" w:customStyle="1" w:styleId="24">
    <w:name w:val="标题 3 字符"/>
    <w:basedOn w:val="12"/>
    <w:link w:val="4"/>
    <w:autoRedefine/>
    <w:qFormat/>
    <w:uiPriority w:val="9"/>
    <w:rPr>
      <w:b/>
      <w:bCs/>
      <w:sz w:val="32"/>
      <w:szCs w:val="32"/>
    </w:rPr>
  </w:style>
  <w:style w:type="character" w:customStyle="1" w:styleId="25">
    <w:name w:val="标题 2 字符"/>
    <w:basedOn w:val="12"/>
    <w:link w:val="3"/>
    <w:autoRedefine/>
    <w:semiHidden/>
    <w:qFormat/>
    <w:uiPriority w:val="9"/>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E6E2ED-E8F5-4FC0-AB89-5120BFA89051}">
  <ds:schemaRefs/>
</ds:datastoreItem>
</file>

<file path=docProps/app.xml><?xml version="1.0" encoding="utf-8"?>
<Properties xmlns="http://schemas.openxmlformats.org/officeDocument/2006/extended-properties" xmlns:vt="http://schemas.openxmlformats.org/officeDocument/2006/docPropsVTypes">
  <Template>Normal</Template>
  <Pages>4</Pages>
  <Words>3334</Words>
  <Characters>3907</Characters>
  <Lines>54</Lines>
  <Paragraphs>15</Paragraphs>
  <TotalTime>4</TotalTime>
  <ScaleCrop>false</ScaleCrop>
  <LinksUpToDate>false</LinksUpToDate>
  <CharactersWithSpaces>3982</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2022-04-08T05:17:00Z</dcterms:created>
  <dc:creator>duo duo</dc:creator>
  <cp:lastModifiedBy>Tillytilly</cp:lastModifiedBy>
  <cp:lastPrinted>2024-05-23T08:07:00Z</cp:lastPrinted>
  <dcterms:modified xsi:type="dcterms:W3CDTF">2024-08-27T01:38:14Z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44009C198B694C2F8435DC092CE3E201_12</vt:lpwstr>
  </property>
</Properties>
</file>