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CC41C" w14:textId="77777777" w:rsidR="006D5322" w:rsidRDefault="006D5322" w:rsidP="006D5322">
      <w:pPr>
        <w:spacing w:line="700" w:lineRule="exact"/>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沈阳师范大学“十四五”期间本科教育教学审核</w:t>
      </w:r>
    </w:p>
    <w:p w14:paraId="5AEC2E2D" w14:textId="77777777" w:rsidR="006D5322" w:rsidRDefault="006D5322" w:rsidP="006D5322">
      <w:pPr>
        <w:spacing w:line="700" w:lineRule="exact"/>
        <w:jc w:val="center"/>
        <w:rPr>
          <w:rFonts w:ascii="方正小标宋简体" w:eastAsia="方正小标宋简体" w:hAnsi="方正小标宋简体"/>
          <w:sz w:val="44"/>
          <w:szCs w:val="44"/>
        </w:rPr>
      </w:pPr>
      <w:r>
        <w:rPr>
          <w:rFonts w:ascii="方正小标宋简体" w:eastAsia="方正小标宋简体" w:hAnsi="方正小标宋简体" w:hint="eastAsia"/>
          <w:sz w:val="44"/>
          <w:szCs w:val="44"/>
        </w:rPr>
        <w:t>评估过程性支撑材料搜集工作提示单</w:t>
      </w:r>
    </w:p>
    <w:p w14:paraId="0E6BAEB5" w14:textId="77777777" w:rsidR="007F2936" w:rsidRPr="00AD71E0" w:rsidRDefault="00AD71E0" w:rsidP="00AD71E0">
      <w:pPr>
        <w:jc w:val="center"/>
        <w:rPr>
          <w:rFonts w:ascii="仿宋" w:eastAsia="仿宋" w:hAnsi="仿宋"/>
          <w:sz w:val="32"/>
          <w:szCs w:val="32"/>
        </w:rPr>
      </w:pPr>
      <w:r w:rsidRPr="00AD71E0">
        <w:rPr>
          <w:rFonts w:ascii="仿宋" w:eastAsia="仿宋" w:hAnsi="仿宋" w:hint="eastAsia"/>
          <w:sz w:val="32"/>
          <w:szCs w:val="32"/>
        </w:rPr>
        <w:t>（</w:t>
      </w:r>
      <w:r w:rsidR="00942C0D">
        <w:rPr>
          <w:rFonts w:ascii="仿宋" w:eastAsia="仿宋" w:hAnsi="仿宋" w:hint="eastAsia"/>
          <w:sz w:val="32"/>
          <w:szCs w:val="32"/>
        </w:rPr>
        <w:t>党委宣传部</w:t>
      </w:r>
      <w:r w:rsidRPr="00AD71E0">
        <w:rPr>
          <w:rFonts w:ascii="仿宋" w:eastAsia="仿宋" w:hAnsi="仿宋" w:hint="eastAsia"/>
          <w:sz w:val="32"/>
          <w:szCs w:val="32"/>
        </w:rPr>
        <w:t>）</w:t>
      </w:r>
    </w:p>
    <w:p w14:paraId="541A1E22" w14:textId="77777777" w:rsidR="007F2936" w:rsidRDefault="007F2936">
      <w:pPr>
        <w:rPr>
          <w:rFonts w:ascii="仿宋" w:eastAsia="仿宋" w:hAnsi="仿宋"/>
          <w:sz w:val="32"/>
          <w:szCs w:val="32"/>
        </w:rPr>
      </w:pPr>
    </w:p>
    <w:p w14:paraId="43D6917E" w14:textId="219D78E5" w:rsidR="008F3CD5" w:rsidRDefault="008F3CD5" w:rsidP="00942C0D">
      <w:pPr>
        <w:rPr>
          <w:rFonts w:ascii="仿宋" w:eastAsia="仿宋" w:hAnsi="仿宋"/>
          <w:sz w:val="32"/>
          <w:szCs w:val="32"/>
        </w:rPr>
      </w:pPr>
      <w:r>
        <w:rPr>
          <w:rFonts w:ascii="仿宋" w:eastAsia="仿宋" w:hAnsi="仿宋"/>
          <w:sz w:val="32"/>
          <w:szCs w:val="32"/>
        </w:rPr>
        <w:t xml:space="preserve">  </w:t>
      </w:r>
      <w:r w:rsidR="00AD71E0">
        <w:rPr>
          <w:rFonts w:ascii="仿宋" w:eastAsia="仿宋" w:hAnsi="仿宋" w:hint="eastAsia"/>
          <w:sz w:val="32"/>
          <w:szCs w:val="32"/>
        </w:rPr>
        <w:t xml:space="preserve">  </w:t>
      </w:r>
      <w:r>
        <w:rPr>
          <w:rFonts w:ascii="仿宋" w:eastAsia="仿宋" w:hAnsi="仿宋" w:hint="eastAsia"/>
          <w:b/>
          <w:bCs/>
          <w:color w:val="FF0000"/>
          <w:kern w:val="0"/>
          <w:sz w:val="32"/>
          <w:szCs w:val="32"/>
        </w:rPr>
        <w:t>主要包括但不限于以下内容：</w:t>
      </w:r>
    </w:p>
    <w:p w14:paraId="0902EA07" w14:textId="52D706E7" w:rsidR="00942C0D" w:rsidRDefault="00942C0D" w:rsidP="008F3CD5">
      <w:pPr>
        <w:ind w:firstLineChars="200" w:firstLine="640"/>
        <w:rPr>
          <w:rFonts w:ascii="仿宋" w:eastAsia="仿宋" w:hAnsi="仿宋"/>
          <w:sz w:val="32"/>
          <w:szCs w:val="32"/>
        </w:rPr>
      </w:pPr>
      <w:r>
        <w:rPr>
          <w:rFonts w:ascii="仿宋" w:eastAsia="仿宋" w:hAnsi="仿宋" w:hint="eastAsia"/>
          <w:sz w:val="32"/>
          <w:szCs w:val="32"/>
        </w:rPr>
        <w:t>1.</w:t>
      </w:r>
      <w:r w:rsidRPr="00C34087">
        <w:rPr>
          <w:rFonts w:ascii="仿宋" w:eastAsia="仿宋" w:hAnsi="仿宋" w:hint="eastAsia"/>
          <w:sz w:val="32"/>
          <w:szCs w:val="32"/>
        </w:rPr>
        <w:t>坚持党的全面领导，全面贯彻党的教育方针，依法治校，围绕国家战略需求培养担当民族复兴大任的时代新人，所采取的举措及取得的成效，特别是党的全面领导对学校高质量发展的引领作用。</w:t>
      </w:r>
    </w:p>
    <w:p w14:paraId="4FD8C2B1" w14:textId="77777777" w:rsidR="00942C0D" w:rsidRDefault="00942C0D" w:rsidP="00942C0D">
      <w:pPr>
        <w:ind w:firstLineChars="200" w:firstLine="640"/>
        <w:rPr>
          <w:rFonts w:ascii="仿宋" w:eastAsia="仿宋" w:hAnsi="仿宋"/>
          <w:sz w:val="32"/>
          <w:szCs w:val="32"/>
        </w:rPr>
      </w:pPr>
      <w:r>
        <w:rPr>
          <w:rFonts w:ascii="仿宋" w:eastAsia="仿宋" w:hAnsi="仿宋" w:hint="eastAsia"/>
          <w:sz w:val="32"/>
          <w:szCs w:val="32"/>
        </w:rPr>
        <w:t>2.</w:t>
      </w:r>
      <w:r w:rsidRPr="00C34087">
        <w:rPr>
          <w:rFonts w:ascii="仿宋" w:eastAsia="仿宋" w:hAnsi="仿宋" w:hint="eastAsia"/>
          <w:sz w:val="32"/>
          <w:szCs w:val="32"/>
        </w:rPr>
        <w:t>贯彻落实立德树人根本任务方面的成果、典型案例；相关会议或宣传报道材料。</w:t>
      </w:r>
    </w:p>
    <w:p w14:paraId="49B1EA53" w14:textId="77777777" w:rsidR="0078538A" w:rsidRPr="0078538A" w:rsidRDefault="0078538A" w:rsidP="0078538A">
      <w:pPr>
        <w:ind w:firstLineChars="200" w:firstLine="640"/>
        <w:rPr>
          <w:rFonts w:ascii="仿宋" w:eastAsia="仿宋" w:hAnsi="仿宋"/>
          <w:sz w:val="32"/>
          <w:szCs w:val="32"/>
        </w:rPr>
      </w:pPr>
      <w:r>
        <w:rPr>
          <w:rFonts w:ascii="仿宋" w:eastAsia="仿宋" w:hAnsi="仿宋" w:hint="eastAsia"/>
          <w:sz w:val="32"/>
          <w:szCs w:val="32"/>
        </w:rPr>
        <w:t>3.</w:t>
      </w:r>
      <w:r w:rsidRPr="0078538A">
        <w:rPr>
          <w:rFonts w:ascii="仿宋" w:eastAsia="仿宋" w:hAnsi="仿宋" w:hint="eastAsia"/>
          <w:sz w:val="32"/>
          <w:szCs w:val="32"/>
        </w:rPr>
        <w:t>学校在思政教育方面的制度文件，体现构建思想政治教育工作体系情况，开展“三全育人”工作情况。</w:t>
      </w:r>
    </w:p>
    <w:p w14:paraId="49774CD1" w14:textId="77777777" w:rsidR="0078538A" w:rsidRDefault="0078538A" w:rsidP="0078538A">
      <w:pPr>
        <w:ind w:firstLineChars="200" w:firstLine="640"/>
        <w:rPr>
          <w:rFonts w:ascii="仿宋" w:eastAsia="仿宋" w:hAnsi="仿宋"/>
          <w:sz w:val="32"/>
          <w:szCs w:val="32"/>
        </w:rPr>
      </w:pPr>
      <w:r>
        <w:rPr>
          <w:rFonts w:ascii="仿宋" w:eastAsia="仿宋" w:hAnsi="仿宋" w:hint="eastAsia"/>
          <w:sz w:val="32"/>
          <w:szCs w:val="32"/>
        </w:rPr>
        <w:t>4.</w:t>
      </w:r>
      <w:r w:rsidRPr="0078538A">
        <w:rPr>
          <w:rFonts w:ascii="仿宋" w:eastAsia="仿宋" w:hAnsi="仿宋" w:hint="eastAsia"/>
          <w:sz w:val="32"/>
          <w:szCs w:val="32"/>
        </w:rPr>
        <w:t>师生在思想政治、道德品质等方面出现负面问题情况应对及处理情况。</w:t>
      </w:r>
    </w:p>
    <w:p w14:paraId="00CABF87" w14:textId="77777777" w:rsidR="005956C0" w:rsidRPr="00ED1417" w:rsidRDefault="005956C0" w:rsidP="005956C0">
      <w:pPr>
        <w:ind w:firstLineChars="200" w:firstLine="640"/>
        <w:rPr>
          <w:rFonts w:ascii="仿宋" w:eastAsia="仿宋" w:hAnsi="仿宋"/>
          <w:sz w:val="32"/>
          <w:szCs w:val="32"/>
        </w:rPr>
      </w:pPr>
      <w:r>
        <w:rPr>
          <w:rFonts w:ascii="仿宋" w:eastAsia="仿宋" w:hAnsi="仿宋" w:hint="eastAsia"/>
          <w:sz w:val="32"/>
          <w:szCs w:val="32"/>
        </w:rPr>
        <w:t>5.</w:t>
      </w:r>
      <w:r w:rsidRPr="00ED1417">
        <w:rPr>
          <w:rFonts w:ascii="仿宋" w:eastAsia="仿宋" w:hAnsi="仿宋" w:hint="eastAsia"/>
          <w:sz w:val="32"/>
          <w:szCs w:val="32"/>
        </w:rPr>
        <w:t>学校在落实本科地位方面制订出台的制度文件；引导教师热爱教学、倾心教学、研究教学，潜心教书育人方面所采取的举措及取得的成效。</w:t>
      </w:r>
    </w:p>
    <w:p w14:paraId="7D224A19" w14:textId="77777777" w:rsidR="005956C0" w:rsidRDefault="005956C0" w:rsidP="005956C0">
      <w:pPr>
        <w:ind w:firstLineChars="200" w:firstLine="640"/>
        <w:rPr>
          <w:rFonts w:ascii="仿宋" w:eastAsia="仿宋" w:hAnsi="仿宋"/>
          <w:sz w:val="32"/>
          <w:szCs w:val="32"/>
        </w:rPr>
      </w:pPr>
      <w:r>
        <w:rPr>
          <w:rFonts w:ascii="仿宋" w:eastAsia="仿宋" w:hAnsi="仿宋" w:hint="eastAsia"/>
          <w:sz w:val="32"/>
          <w:szCs w:val="32"/>
        </w:rPr>
        <w:t>6.</w:t>
      </w:r>
      <w:r w:rsidRPr="00ED1417">
        <w:rPr>
          <w:rFonts w:ascii="仿宋" w:eastAsia="仿宋" w:hAnsi="仿宋" w:hint="eastAsia"/>
          <w:sz w:val="32"/>
          <w:szCs w:val="32"/>
        </w:rPr>
        <w:t>学校开展新时代思想大讨论的相关材料。</w:t>
      </w:r>
    </w:p>
    <w:p w14:paraId="278199CB" w14:textId="77777777" w:rsidR="00075CAE" w:rsidRDefault="00075CAE" w:rsidP="00075CAE">
      <w:pPr>
        <w:ind w:firstLineChars="200" w:firstLine="640"/>
        <w:rPr>
          <w:rFonts w:ascii="仿宋" w:eastAsia="仿宋" w:hAnsi="仿宋"/>
          <w:sz w:val="32"/>
          <w:szCs w:val="32"/>
        </w:rPr>
      </w:pPr>
      <w:r>
        <w:rPr>
          <w:rFonts w:ascii="仿宋" w:eastAsia="仿宋" w:hAnsi="仿宋" w:hint="eastAsia"/>
          <w:sz w:val="32"/>
          <w:szCs w:val="32"/>
        </w:rPr>
        <w:t>7.</w:t>
      </w:r>
      <w:r w:rsidRPr="00F57067">
        <w:rPr>
          <w:rFonts w:ascii="仿宋" w:eastAsia="仿宋" w:hAnsi="仿宋" w:hint="eastAsia"/>
          <w:sz w:val="32"/>
          <w:szCs w:val="32"/>
        </w:rPr>
        <w:t>学校加强师德师风建设宣传材料。</w:t>
      </w:r>
    </w:p>
    <w:p w14:paraId="31F5D7BD" w14:textId="77777777" w:rsidR="00075CAE" w:rsidRPr="00502A74" w:rsidRDefault="00075CAE" w:rsidP="00075CAE">
      <w:pPr>
        <w:ind w:firstLineChars="200" w:firstLine="640"/>
        <w:rPr>
          <w:rFonts w:ascii="仿宋" w:eastAsia="仿宋" w:hAnsi="仿宋"/>
          <w:sz w:val="32"/>
          <w:szCs w:val="32"/>
        </w:rPr>
      </w:pPr>
      <w:r>
        <w:rPr>
          <w:rFonts w:ascii="仿宋" w:eastAsia="仿宋" w:hAnsi="仿宋" w:hint="eastAsia"/>
          <w:sz w:val="32"/>
          <w:szCs w:val="32"/>
        </w:rPr>
        <w:t>8.</w:t>
      </w:r>
      <w:r w:rsidRPr="00F57067">
        <w:rPr>
          <w:rFonts w:ascii="仿宋" w:eastAsia="仿宋" w:hAnsi="仿宋" w:hint="eastAsia"/>
          <w:sz w:val="32"/>
          <w:szCs w:val="32"/>
        </w:rPr>
        <w:t>学校促进教师争做“四有”好老师、四个“引路人”，自觉遵守《新时代高校教师职业行为十项准则》等方面的制度、举措与成效</w:t>
      </w:r>
      <w:r>
        <w:rPr>
          <w:rFonts w:ascii="仿宋" w:eastAsia="仿宋" w:hAnsi="仿宋" w:hint="eastAsia"/>
          <w:sz w:val="32"/>
          <w:szCs w:val="32"/>
        </w:rPr>
        <w:t>。</w:t>
      </w:r>
    </w:p>
    <w:p w14:paraId="3F624314" w14:textId="77777777" w:rsidR="00075CAE" w:rsidRPr="00F57067" w:rsidRDefault="00075CAE" w:rsidP="00075CAE">
      <w:pPr>
        <w:ind w:firstLineChars="200" w:firstLine="640"/>
        <w:rPr>
          <w:rFonts w:ascii="仿宋" w:eastAsia="仿宋" w:hAnsi="仿宋"/>
          <w:sz w:val="32"/>
          <w:szCs w:val="32"/>
        </w:rPr>
      </w:pPr>
      <w:r>
        <w:rPr>
          <w:rFonts w:ascii="仿宋" w:eastAsia="仿宋" w:hAnsi="仿宋" w:hint="eastAsia"/>
          <w:sz w:val="32"/>
          <w:szCs w:val="32"/>
        </w:rPr>
        <w:t>9.</w:t>
      </w:r>
      <w:r w:rsidRPr="00075CAE">
        <w:rPr>
          <w:rFonts w:ascii="仿宋" w:eastAsia="仿宋" w:hAnsi="仿宋" w:hint="eastAsia"/>
          <w:sz w:val="32"/>
          <w:szCs w:val="32"/>
        </w:rPr>
        <w:t xml:space="preserve"> </w:t>
      </w:r>
      <w:r w:rsidRPr="00F57067">
        <w:rPr>
          <w:rFonts w:ascii="仿宋" w:eastAsia="仿宋" w:hAnsi="仿宋" w:hint="eastAsia"/>
          <w:sz w:val="32"/>
          <w:szCs w:val="32"/>
        </w:rPr>
        <w:t>学校重视并加强思政与党务工作队伍建设所采取的举措与成</w:t>
      </w:r>
      <w:r w:rsidRPr="00F57067">
        <w:rPr>
          <w:rFonts w:ascii="仿宋" w:eastAsia="仿宋" w:hAnsi="仿宋" w:hint="eastAsia"/>
          <w:sz w:val="32"/>
          <w:szCs w:val="32"/>
        </w:rPr>
        <w:lastRenderedPageBreak/>
        <w:t>效。</w:t>
      </w:r>
    </w:p>
    <w:p w14:paraId="37B432CE" w14:textId="77777777" w:rsidR="00075CAE" w:rsidRDefault="00075CAE" w:rsidP="00075CAE">
      <w:pPr>
        <w:ind w:firstLineChars="200" w:firstLine="640"/>
        <w:rPr>
          <w:rFonts w:ascii="仿宋" w:eastAsia="仿宋" w:hAnsi="仿宋"/>
          <w:sz w:val="32"/>
          <w:szCs w:val="32"/>
        </w:rPr>
      </w:pPr>
      <w:r>
        <w:rPr>
          <w:rFonts w:ascii="仿宋" w:eastAsia="仿宋" w:hAnsi="仿宋" w:hint="eastAsia"/>
          <w:sz w:val="32"/>
          <w:szCs w:val="32"/>
        </w:rPr>
        <w:t>10.</w:t>
      </w:r>
      <w:r w:rsidRPr="003D7574">
        <w:rPr>
          <w:rFonts w:ascii="仿宋" w:eastAsia="仿宋" w:hAnsi="仿宋" w:hint="eastAsia"/>
          <w:sz w:val="32"/>
          <w:szCs w:val="32"/>
        </w:rPr>
        <w:t>学校为培养学生综合素质所开展的社团活动、校园环境和校园文化建设、社会实践、志愿服务活动等情况以及所取得的效果。</w:t>
      </w:r>
    </w:p>
    <w:p w14:paraId="170DC8D4" w14:textId="77777777" w:rsidR="00075CAE" w:rsidRPr="003D7574" w:rsidRDefault="00075CAE" w:rsidP="00075CAE">
      <w:pPr>
        <w:ind w:firstLineChars="200" w:firstLine="640"/>
        <w:rPr>
          <w:rFonts w:ascii="仿宋" w:eastAsia="仿宋" w:hAnsi="仿宋"/>
          <w:sz w:val="32"/>
          <w:szCs w:val="32"/>
        </w:rPr>
      </w:pPr>
      <w:r>
        <w:rPr>
          <w:rFonts w:ascii="仿宋" w:eastAsia="仿宋" w:hAnsi="仿宋" w:hint="eastAsia"/>
          <w:sz w:val="32"/>
          <w:szCs w:val="32"/>
        </w:rPr>
        <w:t>11.</w:t>
      </w:r>
      <w:r w:rsidRPr="00380E28">
        <w:rPr>
          <w:rFonts w:ascii="仿宋" w:eastAsia="仿宋" w:hAnsi="仿宋" w:hint="eastAsia"/>
          <w:sz w:val="32"/>
          <w:szCs w:val="32"/>
        </w:rPr>
        <w:t>学校在质量文化建设方面的宣传、报道材料等。</w:t>
      </w:r>
    </w:p>
    <w:p w14:paraId="06DE2524" w14:textId="77777777" w:rsidR="00890EEE" w:rsidRPr="00841B91" w:rsidRDefault="00890EEE" w:rsidP="00890EEE">
      <w:pPr>
        <w:ind w:firstLineChars="200" w:firstLine="640"/>
        <w:rPr>
          <w:rFonts w:ascii="仿宋" w:eastAsia="仿宋" w:hAnsi="仿宋"/>
          <w:sz w:val="32"/>
          <w:szCs w:val="32"/>
        </w:rPr>
      </w:pPr>
      <w:r>
        <w:rPr>
          <w:rFonts w:ascii="仿宋" w:eastAsia="仿宋" w:hAnsi="仿宋" w:hint="eastAsia"/>
          <w:sz w:val="32"/>
          <w:szCs w:val="32"/>
        </w:rPr>
        <w:t>12.</w:t>
      </w:r>
      <w:r w:rsidRPr="00841B91">
        <w:rPr>
          <w:rFonts w:ascii="仿宋" w:eastAsia="仿宋" w:hAnsi="仿宋" w:hint="eastAsia"/>
          <w:sz w:val="32"/>
          <w:szCs w:val="32"/>
        </w:rPr>
        <w:t>“</w:t>
      </w:r>
      <w:r w:rsidRPr="00AA100E">
        <w:rPr>
          <w:rFonts w:ascii="仿宋" w:eastAsia="仿宋" w:hAnsi="仿宋" w:hint="eastAsia"/>
          <w:sz w:val="32"/>
          <w:szCs w:val="32"/>
        </w:rPr>
        <w:t>高校领导班子每名成员每学期至少给学生讲1</w:t>
      </w:r>
      <w:r>
        <w:rPr>
          <w:rFonts w:ascii="仿宋" w:eastAsia="仿宋" w:hAnsi="仿宋" w:hint="eastAsia"/>
          <w:sz w:val="32"/>
          <w:szCs w:val="32"/>
        </w:rPr>
        <w:t>堂思想政治理论课或形势政策课</w:t>
      </w:r>
      <w:r w:rsidRPr="00841B91">
        <w:rPr>
          <w:rFonts w:ascii="仿宋" w:eastAsia="仿宋" w:hAnsi="仿宋" w:hint="eastAsia"/>
          <w:sz w:val="32"/>
          <w:szCs w:val="32"/>
        </w:rPr>
        <w:t>”</w:t>
      </w:r>
    </w:p>
    <w:p w14:paraId="13438B6E" w14:textId="77777777" w:rsidR="00890EEE" w:rsidRDefault="00890EEE" w:rsidP="00890EEE">
      <w:pPr>
        <w:ind w:firstLine="640"/>
        <w:rPr>
          <w:rFonts w:ascii="仿宋" w:eastAsia="仿宋" w:hAnsi="仿宋"/>
          <w:sz w:val="32"/>
          <w:szCs w:val="32"/>
        </w:rPr>
      </w:pPr>
      <w:r w:rsidRPr="00841B91">
        <w:rPr>
          <w:rFonts w:ascii="仿宋" w:eastAsia="仿宋" w:hAnsi="仿宋" w:hint="eastAsia"/>
          <w:b/>
          <w:sz w:val="32"/>
          <w:szCs w:val="32"/>
        </w:rPr>
        <w:t>文件依据</w:t>
      </w:r>
      <w:r>
        <w:rPr>
          <w:rFonts w:ascii="仿宋" w:eastAsia="仿宋" w:hAnsi="仿宋" w:hint="eastAsia"/>
          <w:sz w:val="32"/>
          <w:szCs w:val="32"/>
        </w:rPr>
        <w:t>：</w:t>
      </w:r>
      <w:r w:rsidRPr="003D7574">
        <w:rPr>
          <w:rFonts w:ascii="仿宋" w:eastAsia="仿宋" w:hAnsi="仿宋" w:hint="eastAsia"/>
          <w:sz w:val="32"/>
          <w:szCs w:val="32"/>
        </w:rPr>
        <w:t>《中共教育部党组关于加强和改进高校领导干部深入基层联系学生工作的通知》（教党函〔2019〕34号）</w:t>
      </w:r>
      <w:r>
        <w:rPr>
          <w:rFonts w:ascii="仿宋" w:eastAsia="仿宋" w:hAnsi="仿宋" w:hint="eastAsia"/>
          <w:sz w:val="32"/>
          <w:szCs w:val="32"/>
        </w:rPr>
        <w:t>。</w:t>
      </w:r>
    </w:p>
    <w:p w14:paraId="2148BB07" w14:textId="77777777" w:rsidR="00F9107F" w:rsidRPr="00F9107F" w:rsidRDefault="00F9107F" w:rsidP="00F9107F">
      <w:pPr>
        <w:ind w:firstLineChars="200" w:firstLine="640"/>
        <w:rPr>
          <w:rFonts w:ascii="仿宋" w:eastAsia="仿宋" w:hAnsi="仿宋"/>
          <w:sz w:val="32"/>
          <w:szCs w:val="32"/>
        </w:rPr>
      </w:pPr>
      <w:r>
        <w:rPr>
          <w:rFonts w:ascii="仿宋" w:eastAsia="仿宋" w:hAnsi="仿宋" w:hint="eastAsia"/>
          <w:sz w:val="32"/>
          <w:szCs w:val="32"/>
        </w:rPr>
        <w:t>13.</w:t>
      </w:r>
      <w:r w:rsidRPr="00F9107F">
        <w:rPr>
          <w:rFonts w:ascii="仿宋" w:eastAsia="仿宋" w:hAnsi="仿宋" w:hint="eastAsia"/>
          <w:sz w:val="32"/>
          <w:szCs w:val="32"/>
        </w:rPr>
        <w:t>“学校机关部处、院（系）负责同志，要做到和学生常态化联系交流，具体要求由各学校根据实际情况作出规定。高校党委工作部门特别是学生工作部门的负责同志，要把一半以上的时间精力放在直接到一线联系学生、做学生工作上，同普通同学交朋友，推动解决学生思想、心理、生活、就业等实际问题，切实把思想政治工作做到学生的心坎上”。</w:t>
      </w:r>
    </w:p>
    <w:p w14:paraId="7E3BBAA1" w14:textId="77777777" w:rsidR="00075CAE" w:rsidRPr="00F9107F" w:rsidRDefault="00F9107F" w:rsidP="00F9107F">
      <w:pPr>
        <w:ind w:firstLineChars="200" w:firstLine="643"/>
        <w:rPr>
          <w:rFonts w:ascii="仿宋" w:eastAsia="仿宋" w:hAnsi="仿宋"/>
          <w:sz w:val="32"/>
          <w:szCs w:val="32"/>
        </w:rPr>
      </w:pPr>
      <w:r w:rsidRPr="00F9107F">
        <w:rPr>
          <w:rFonts w:ascii="仿宋" w:eastAsia="仿宋" w:hAnsi="仿宋" w:hint="eastAsia"/>
          <w:b/>
          <w:sz w:val="32"/>
          <w:szCs w:val="32"/>
        </w:rPr>
        <w:t>文件依据：</w:t>
      </w:r>
      <w:r w:rsidRPr="00F9107F">
        <w:rPr>
          <w:rFonts w:ascii="仿宋" w:eastAsia="仿宋" w:hAnsi="仿宋" w:hint="eastAsia"/>
          <w:sz w:val="32"/>
          <w:szCs w:val="32"/>
        </w:rPr>
        <w:t>《中共教育部党组关于加强和改进高校领导干部深入基层联系学生工作的通知》教党函〔2019〕34号</w:t>
      </w:r>
    </w:p>
    <w:p w14:paraId="5473B071" w14:textId="77777777" w:rsidR="00075CAE" w:rsidRPr="00075CAE" w:rsidRDefault="00075CAE" w:rsidP="005956C0">
      <w:pPr>
        <w:ind w:firstLineChars="200" w:firstLine="640"/>
        <w:rPr>
          <w:rFonts w:ascii="仿宋" w:eastAsia="仿宋" w:hAnsi="仿宋"/>
          <w:sz w:val="32"/>
          <w:szCs w:val="32"/>
        </w:rPr>
      </w:pPr>
    </w:p>
    <w:p w14:paraId="7544C5ED" w14:textId="77777777" w:rsidR="00AD71E0" w:rsidRPr="00942C0D" w:rsidRDefault="00AD71E0">
      <w:pPr>
        <w:rPr>
          <w:rFonts w:ascii="仿宋" w:eastAsia="仿宋" w:hAnsi="仿宋"/>
          <w:sz w:val="32"/>
          <w:szCs w:val="32"/>
        </w:rPr>
      </w:pPr>
    </w:p>
    <w:sectPr w:rsidR="00AD71E0" w:rsidRPr="00942C0D" w:rsidSect="007F293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DD31C" w14:textId="77777777" w:rsidR="00054CA1" w:rsidRDefault="00054CA1" w:rsidP="007F2936">
      <w:r>
        <w:separator/>
      </w:r>
    </w:p>
  </w:endnote>
  <w:endnote w:type="continuationSeparator" w:id="0">
    <w:p w14:paraId="6BC38F2E" w14:textId="77777777" w:rsidR="00054CA1" w:rsidRDefault="00054CA1" w:rsidP="007F2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EC2FB" w14:textId="77777777" w:rsidR="00054CA1" w:rsidRDefault="00054CA1" w:rsidP="007F2936">
      <w:r>
        <w:separator/>
      </w:r>
    </w:p>
  </w:footnote>
  <w:footnote w:type="continuationSeparator" w:id="0">
    <w:p w14:paraId="7175596E" w14:textId="77777777" w:rsidR="00054CA1" w:rsidRDefault="00054CA1" w:rsidP="007F29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0A30"/>
    <w:rsid w:val="00054CA1"/>
    <w:rsid w:val="00075CAE"/>
    <w:rsid w:val="00245C83"/>
    <w:rsid w:val="003C3954"/>
    <w:rsid w:val="005956C0"/>
    <w:rsid w:val="005F15FE"/>
    <w:rsid w:val="00680A30"/>
    <w:rsid w:val="006B3591"/>
    <w:rsid w:val="006D5322"/>
    <w:rsid w:val="006F68D7"/>
    <w:rsid w:val="0078538A"/>
    <w:rsid w:val="007F2936"/>
    <w:rsid w:val="00890EEE"/>
    <w:rsid w:val="008E57A6"/>
    <w:rsid w:val="008F3CD5"/>
    <w:rsid w:val="00942C0D"/>
    <w:rsid w:val="00977792"/>
    <w:rsid w:val="009801F0"/>
    <w:rsid w:val="00AD71E0"/>
    <w:rsid w:val="00ED203B"/>
    <w:rsid w:val="00F9107F"/>
    <w:rsid w:val="00FD3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A0DD2A"/>
  <w15:docId w15:val="{FE0E65DB-0A1D-417A-B044-9DFEFEFBE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F293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F2936"/>
    <w:rPr>
      <w:sz w:val="18"/>
      <w:szCs w:val="18"/>
    </w:rPr>
  </w:style>
  <w:style w:type="paragraph" w:styleId="a5">
    <w:name w:val="footer"/>
    <w:basedOn w:val="a"/>
    <w:link w:val="a6"/>
    <w:uiPriority w:val="99"/>
    <w:unhideWhenUsed/>
    <w:rsid w:val="007F2936"/>
    <w:pPr>
      <w:tabs>
        <w:tab w:val="center" w:pos="4153"/>
        <w:tab w:val="right" w:pos="8306"/>
      </w:tabs>
      <w:snapToGrid w:val="0"/>
      <w:jc w:val="left"/>
    </w:pPr>
    <w:rPr>
      <w:sz w:val="18"/>
      <w:szCs w:val="18"/>
    </w:rPr>
  </w:style>
  <w:style w:type="character" w:customStyle="1" w:styleId="a6">
    <w:name w:val="页脚 字符"/>
    <w:basedOn w:val="a0"/>
    <w:link w:val="a5"/>
    <w:uiPriority w:val="99"/>
    <w:rsid w:val="007F29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75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128</Words>
  <Characters>735</Characters>
  <Application>Microsoft Office Word</Application>
  <DocSecurity>0</DocSecurity>
  <Lines>6</Lines>
  <Paragraphs>1</Paragraphs>
  <ScaleCrop>false</ScaleCrop>
  <Company/>
  <LinksUpToDate>false</LinksUpToDate>
  <CharactersWithSpaces>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ThinkPad</dc:creator>
  <cp:keywords/>
  <dc:description/>
  <cp:lastModifiedBy>lenovo</cp:lastModifiedBy>
  <cp:revision>12</cp:revision>
  <dcterms:created xsi:type="dcterms:W3CDTF">2022-04-20T10:30:00Z</dcterms:created>
  <dcterms:modified xsi:type="dcterms:W3CDTF">2023-03-08T07:18:00Z</dcterms:modified>
</cp:coreProperties>
</file>