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DC920" w14:textId="77777777" w:rsidR="00564033" w:rsidRDefault="00564033" w:rsidP="00564033">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5469A19F" w14:textId="77777777" w:rsidR="00564033" w:rsidRDefault="00564033" w:rsidP="00564033">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1E0CF764"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2E0874">
        <w:rPr>
          <w:rFonts w:ascii="仿宋" w:eastAsia="仿宋" w:hAnsi="仿宋" w:hint="eastAsia"/>
          <w:sz w:val="32"/>
          <w:szCs w:val="32"/>
        </w:rPr>
        <w:t>招生就业指导处</w:t>
      </w:r>
      <w:r w:rsidRPr="00AD71E0">
        <w:rPr>
          <w:rFonts w:ascii="仿宋" w:eastAsia="仿宋" w:hAnsi="仿宋" w:hint="eastAsia"/>
          <w:sz w:val="32"/>
          <w:szCs w:val="32"/>
        </w:rPr>
        <w:t>）</w:t>
      </w:r>
    </w:p>
    <w:p w14:paraId="727B7F7B" w14:textId="156C0525" w:rsidR="007F2936" w:rsidRPr="00D233D7" w:rsidRDefault="00D233D7">
      <w:pPr>
        <w:rPr>
          <w:rFonts w:ascii="仿宋" w:eastAsia="仿宋" w:hAnsi="仿宋"/>
          <w:b/>
          <w:bCs/>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b/>
          <w:bCs/>
          <w:color w:val="FF0000"/>
          <w:kern w:val="0"/>
          <w:sz w:val="32"/>
          <w:szCs w:val="32"/>
        </w:rPr>
        <w:t>主要包括但不限于以下内容：</w:t>
      </w:r>
    </w:p>
    <w:p w14:paraId="06D68ED1" w14:textId="77777777" w:rsidR="0067543B" w:rsidRDefault="00AD71E0" w:rsidP="0067543B">
      <w:pPr>
        <w:rPr>
          <w:rFonts w:ascii="仿宋" w:eastAsia="仿宋" w:hAnsi="仿宋"/>
          <w:sz w:val="32"/>
          <w:szCs w:val="32"/>
        </w:rPr>
      </w:pPr>
      <w:r>
        <w:rPr>
          <w:rFonts w:ascii="仿宋" w:eastAsia="仿宋" w:hAnsi="仿宋" w:hint="eastAsia"/>
          <w:sz w:val="32"/>
          <w:szCs w:val="32"/>
        </w:rPr>
        <w:t xml:space="preserve">    </w:t>
      </w:r>
      <w:r w:rsidR="0067543B">
        <w:rPr>
          <w:rFonts w:ascii="仿宋" w:eastAsia="仿宋" w:hAnsi="仿宋" w:hint="eastAsia"/>
          <w:sz w:val="32"/>
          <w:szCs w:val="32"/>
        </w:rPr>
        <w:t>1.</w:t>
      </w:r>
      <w:r w:rsidR="0067543B" w:rsidRPr="0006116B">
        <w:rPr>
          <w:rFonts w:ascii="仿宋" w:eastAsia="仿宋" w:hAnsi="仿宋" w:hint="eastAsia"/>
          <w:sz w:val="32"/>
          <w:szCs w:val="32"/>
        </w:rPr>
        <w:t>学校在思政教育方面的制度文件，体现构建思想政治教育工作体系情况，开展“三全育人”工作情况。</w:t>
      </w:r>
    </w:p>
    <w:p w14:paraId="7031A896" w14:textId="77777777" w:rsidR="00E90E8D" w:rsidRDefault="0067543B" w:rsidP="00E90E8D">
      <w:pPr>
        <w:ind w:firstLineChars="200" w:firstLine="640"/>
        <w:rPr>
          <w:rFonts w:ascii="仿宋" w:eastAsia="仿宋" w:hAnsi="仿宋"/>
          <w:sz w:val="32"/>
          <w:szCs w:val="32"/>
        </w:rPr>
      </w:pPr>
      <w:r>
        <w:rPr>
          <w:rFonts w:ascii="仿宋" w:eastAsia="仿宋" w:hAnsi="仿宋" w:hint="eastAsia"/>
          <w:sz w:val="32"/>
          <w:szCs w:val="32"/>
        </w:rPr>
        <w:t>2.</w:t>
      </w:r>
      <w:r w:rsidR="00E90E8D" w:rsidRPr="000E4BD9">
        <w:rPr>
          <w:rFonts w:ascii="仿宋" w:eastAsia="仿宋" w:hAnsi="仿宋" w:hint="eastAsia"/>
          <w:sz w:val="32"/>
          <w:szCs w:val="32"/>
        </w:rPr>
        <w:t>学校构建创新创业教育工作体系情况，以及是否有效运行；创新创业教育平台建设情况，包括科研基地向大学生开放情况、大学生创新创业与社会需求对接平台等；学校在创新创业教育方面制订出台的制度文件。</w:t>
      </w:r>
    </w:p>
    <w:p w14:paraId="3C1D7954" w14:textId="77777777" w:rsidR="00E90E8D" w:rsidRPr="000E4BD9" w:rsidRDefault="00E90E8D" w:rsidP="00E90E8D">
      <w:pPr>
        <w:ind w:firstLineChars="200" w:firstLine="640"/>
        <w:rPr>
          <w:rFonts w:ascii="仿宋" w:eastAsia="仿宋" w:hAnsi="仿宋"/>
          <w:sz w:val="32"/>
          <w:szCs w:val="32"/>
        </w:rPr>
      </w:pPr>
      <w:r>
        <w:rPr>
          <w:rFonts w:ascii="仿宋" w:eastAsia="仿宋" w:hAnsi="仿宋" w:hint="eastAsia"/>
          <w:sz w:val="32"/>
          <w:szCs w:val="32"/>
        </w:rPr>
        <w:t>3.</w:t>
      </w:r>
      <w:r w:rsidRPr="000E4BD9">
        <w:rPr>
          <w:rFonts w:ascii="仿宋" w:eastAsia="仿宋" w:hAnsi="仿宋" w:hint="eastAsia"/>
          <w:sz w:val="32"/>
          <w:szCs w:val="32"/>
        </w:rPr>
        <w:t>学校创新创业的氛围情况；学校高水平教师指导本科生开展创新创业训练的有关材料；学生参与创新创业教育的积极性以及所取得的成果。</w:t>
      </w:r>
    </w:p>
    <w:p w14:paraId="51C468A7" w14:textId="77777777" w:rsidR="00B01C28" w:rsidRPr="003D7574" w:rsidRDefault="00B01C28" w:rsidP="00B01C28">
      <w:pPr>
        <w:ind w:firstLineChars="200" w:firstLine="640"/>
        <w:rPr>
          <w:rFonts w:ascii="仿宋" w:eastAsia="仿宋" w:hAnsi="仿宋"/>
          <w:sz w:val="32"/>
          <w:szCs w:val="32"/>
        </w:rPr>
      </w:pPr>
      <w:r>
        <w:rPr>
          <w:rFonts w:ascii="仿宋" w:eastAsia="仿宋" w:hAnsi="仿宋" w:hint="eastAsia"/>
          <w:sz w:val="32"/>
          <w:szCs w:val="32"/>
        </w:rPr>
        <w:t>4.</w:t>
      </w:r>
      <w:r w:rsidRPr="003D7574">
        <w:rPr>
          <w:rFonts w:ascii="仿宋" w:eastAsia="仿宋" w:hAnsi="仿宋" w:hint="eastAsia"/>
          <w:sz w:val="32"/>
          <w:szCs w:val="32"/>
        </w:rPr>
        <w:t>学校制订的学生发展支持服务方面的制度文件；学校的学生指导服务体系及场地设施建立情况，包括配备专门教师和校医，提供必须的场地、必要的设备和条件等；学业指导、职业生涯规划指导、就业指导和大学生健康心理咨询的开展情况；对家庭经济困难学生的资助情况等。</w:t>
      </w:r>
    </w:p>
    <w:p w14:paraId="76EFA009" w14:textId="77777777" w:rsidR="00F65EFB" w:rsidRPr="003D7574" w:rsidRDefault="00F65EFB" w:rsidP="00F65EFB">
      <w:pPr>
        <w:ind w:firstLineChars="200" w:firstLine="640"/>
        <w:rPr>
          <w:rFonts w:ascii="仿宋" w:eastAsia="仿宋" w:hAnsi="仿宋"/>
          <w:sz w:val="32"/>
          <w:szCs w:val="32"/>
        </w:rPr>
      </w:pPr>
      <w:r>
        <w:rPr>
          <w:rFonts w:ascii="仿宋" w:eastAsia="仿宋" w:hAnsi="仿宋" w:hint="eastAsia"/>
          <w:sz w:val="32"/>
          <w:szCs w:val="32"/>
        </w:rPr>
        <w:t>5.</w:t>
      </w:r>
      <w:r w:rsidRPr="003D7574">
        <w:rPr>
          <w:rFonts w:ascii="仿宋" w:eastAsia="仿宋" w:hAnsi="仿宋" w:hint="eastAsia"/>
          <w:sz w:val="32"/>
          <w:szCs w:val="32"/>
        </w:rPr>
        <w:t>学校探索学生成长增值评价，不仅关注学生学习过程的最后产出，更看重学习过程所带来的增长情况；学校注重学生学习体验，培养学生自我发展能力和职业发展能力的具体措施与实施成效。</w:t>
      </w:r>
    </w:p>
    <w:p w14:paraId="61DB8383" w14:textId="77777777" w:rsidR="0099535D" w:rsidRDefault="0099535D" w:rsidP="0099535D">
      <w:pPr>
        <w:ind w:firstLine="640"/>
        <w:rPr>
          <w:rFonts w:ascii="仿宋" w:eastAsia="仿宋" w:hAnsi="仿宋"/>
          <w:sz w:val="32"/>
          <w:szCs w:val="32"/>
        </w:rPr>
      </w:pPr>
      <w:r>
        <w:rPr>
          <w:rFonts w:ascii="仿宋" w:eastAsia="仿宋" w:hAnsi="仿宋" w:hint="eastAsia"/>
          <w:sz w:val="32"/>
          <w:szCs w:val="32"/>
        </w:rPr>
        <w:t>6.</w:t>
      </w:r>
      <w:r w:rsidRPr="00380E28">
        <w:rPr>
          <w:rFonts w:ascii="仿宋" w:eastAsia="仿宋" w:hAnsi="仿宋" w:hint="eastAsia"/>
          <w:sz w:val="32"/>
          <w:szCs w:val="32"/>
        </w:rPr>
        <w:t>学校近三年发布的《就业质量年度报告》；学校质量信息，包括</w:t>
      </w:r>
      <w:r w:rsidRPr="00380E28">
        <w:rPr>
          <w:rFonts w:ascii="仿宋" w:eastAsia="仿宋" w:hAnsi="仿宋" w:hint="eastAsia"/>
          <w:sz w:val="32"/>
          <w:szCs w:val="32"/>
        </w:rPr>
        <w:lastRenderedPageBreak/>
        <w:t>招生情况、教师队伍与教学条件、学生就业情况等公开制度建立与执行情况</w:t>
      </w:r>
      <w:r>
        <w:rPr>
          <w:rFonts w:ascii="仿宋" w:eastAsia="仿宋" w:hAnsi="仿宋" w:hint="eastAsia"/>
          <w:sz w:val="32"/>
          <w:szCs w:val="32"/>
        </w:rPr>
        <w:t>。</w:t>
      </w:r>
    </w:p>
    <w:p w14:paraId="3D511760" w14:textId="77777777" w:rsidR="00E503AC" w:rsidRPr="00380E28" w:rsidRDefault="00E503AC" w:rsidP="00E503AC">
      <w:pPr>
        <w:ind w:firstLine="640"/>
        <w:rPr>
          <w:rFonts w:ascii="仿宋" w:eastAsia="仿宋" w:hAnsi="仿宋"/>
          <w:sz w:val="32"/>
          <w:szCs w:val="32"/>
        </w:rPr>
      </w:pPr>
      <w:r>
        <w:rPr>
          <w:rFonts w:ascii="仿宋" w:eastAsia="仿宋" w:hAnsi="仿宋" w:hint="eastAsia"/>
          <w:sz w:val="32"/>
          <w:szCs w:val="32"/>
        </w:rPr>
        <w:t>7.</w:t>
      </w:r>
      <w:r w:rsidRPr="00380E28">
        <w:rPr>
          <w:rFonts w:ascii="仿宋" w:eastAsia="仿宋" w:hAnsi="仿宋" w:hint="eastAsia"/>
          <w:sz w:val="32"/>
          <w:szCs w:val="32"/>
        </w:rPr>
        <w:t>学校对毕业生质量持续跟踪评价的制度文件，毕业生质量持续跟踪评价机制建立及实施情况；近三年毕业生质量持续跟踪评价结果，对毕业生职业发展、用人单位以及相关各方的跟踪调查资料等。</w:t>
      </w:r>
    </w:p>
    <w:p w14:paraId="6AFA8F18" w14:textId="77777777" w:rsidR="00E503AC" w:rsidRPr="00380E28" w:rsidRDefault="00E503AC" w:rsidP="00E503AC">
      <w:pPr>
        <w:ind w:firstLine="640"/>
        <w:rPr>
          <w:rFonts w:ascii="仿宋" w:eastAsia="仿宋" w:hAnsi="仿宋"/>
          <w:sz w:val="32"/>
          <w:szCs w:val="32"/>
        </w:rPr>
      </w:pPr>
      <w:r>
        <w:rPr>
          <w:rFonts w:ascii="仿宋" w:eastAsia="仿宋" w:hAnsi="仿宋" w:hint="eastAsia"/>
          <w:sz w:val="32"/>
          <w:szCs w:val="32"/>
        </w:rPr>
        <w:t>8.</w:t>
      </w:r>
      <w:r w:rsidRPr="00380E28">
        <w:rPr>
          <w:rFonts w:ascii="仿宋" w:eastAsia="仿宋" w:hAnsi="仿宋" w:hint="eastAsia"/>
          <w:sz w:val="32"/>
          <w:szCs w:val="32"/>
        </w:rPr>
        <w:t>学校近三年本科生生源情况分析。</w:t>
      </w:r>
    </w:p>
    <w:p w14:paraId="29508807" w14:textId="77777777" w:rsidR="00E503AC" w:rsidRDefault="00E503AC" w:rsidP="00E503AC">
      <w:pPr>
        <w:ind w:firstLine="640"/>
        <w:rPr>
          <w:rFonts w:ascii="仿宋" w:eastAsia="仿宋" w:hAnsi="仿宋"/>
          <w:sz w:val="32"/>
          <w:szCs w:val="32"/>
        </w:rPr>
      </w:pPr>
      <w:r>
        <w:rPr>
          <w:rFonts w:ascii="仿宋" w:eastAsia="仿宋" w:hAnsi="仿宋" w:hint="eastAsia"/>
          <w:sz w:val="32"/>
          <w:szCs w:val="32"/>
        </w:rPr>
        <w:t>9.</w:t>
      </w:r>
      <w:r w:rsidRPr="00380E28">
        <w:rPr>
          <w:rFonts w:ascii="仿宋" w:eastAsia="仿宋" w:hAnsi="仿宋" w:hint="eastAsia"/>
          <w:sz w:val="32"/>
          <w:szCs w:val="32"/>
        </w:rPr>
        <w:t>学校近三年本科生生源质量分析报告；学校近三年本科生毕业质量分析报告。对于应用型人才培养，毕业生面向学校所服务的区域和行业企业就业情况、就业质量及职业发展情况。</w:t>
      </w:r>
    </w:p>
    <w:p w14:paraId="117F3536" w14:textId="77777777" w:rsidR="00E503AC" w:rsidRDefault="00E503AC" w:rsidP="00E503AC">
      <w:pPr>
        <w:ind w:firstLine="640"/>
        <w:rPr>
          <w:rFonts w:ascii="仿宋" w:eastAsia="仿宋" w:hAnsi="仿宋"/>
          <w:sz w:val="32"/>
          <w:szCs w:val="32"/>
        </w:rPr>
      </w:pPr>
      <w:r>
        <w:rPr>
          <w:rFonts w:ascii="仿宋" w:eastAsia="仿宋" w:hAnsi="仿宋" w:hint="eastAsia"/>
          <w:sz w:val="32"/>
          <w:szCs w:val="32"/>
        </w:rPr>
        <w:t>10.</w:t>
      </w:r>
      <w:r w:rsidRPr="00380E28">
        <w:rPr>
          <w:rFonts w:ascii="仿宋" w:eastAsia="仿宋" w:hAnsi="仿宋" w:hint="eastAsia"/>
          <w:sz w:val="32"/>
          <w:szCs w:val="32"/>
        </w:rPr>
        <w:t>学校定期开展的毕业生座谈会、用人单位座谈会和问卷调查材料。</w:t>
      </w:r>
    </w:p>
    <w:p w14:paraId="582902BA" w14:textId="77777777" w:rsidR="00E503AC" w:rsidRPr="00380E28" w:rsidRDefault="00E503AC" w:rsidP="00E503AC">
      <w:pPr>
        <w:ind w:firstLine="640"/>
        <w:rPr>
          <w:rFonts w:ascii="仿宋" w:eastAsia="仿宋" w:hAnsi="仿宋"/>
          <w:sz w:val="32"/>
          <w:szCs w:val="32"/>
        </w:rPr>
      </w:pPr>
      <w:r>
        <w:rPr>
          <w:rFonts w:ascii="仿宋" w:eastAsia="仿宋" w:hAnsi="仿宋" w:hint="eastAsia"/>
          <w:sz w:val="32"/>
          <w:szCs w:val="32"/>
        </w:rPr>
        <w:t>11.</w:t>
      </w:r>
      <w:r w:rsidRPr="00380E28">
        <w:rPr>
          <w:rFonts w:ascii="仿宋" w:eastAsia="仿宋" w:hAnsi="仿宋" w:hint="eastAsia"/>
          <w:sz w:val="32"/>
          <w:szCs w:val="32"/>
        </w:rPr>
        <w:t>开展的用人单位对毕业生满意度调查情况及结论；社会用人单位对毕业生的评价及其对专业设置、培养目标、培养规格、培养方案、教学方法改进提出的意见等。</w:t>
      </w:r>
    </w:p>
    <w:p w14:paraId="385A768F" w14:textId="77777777" w:rsidR="006058B7" w:rsidRPr="00F9107F" w:rsidRDefault="006058B7" w:rsidP="006058B7">
      <w:pPr>
        <w:ind w:firstLineChars="200" w:firstLine="640"/>
        <w:rPr>
          <w:rFonts w:ascii="仿宋" w:eastAsia="仿宋" w:hAnsi="仿宋"/>
          <w:sz w:val="32"/>
          <w:szCs w:val="32"/>
        </w:rPr>
      </w:pPr>
      <w:r>
        <w:rPr>
          <w:rFonts w:ascii="仿宋" w:eastAsia="仿宋" w:hAnsi="仿宋" w:hint="eastAsia"/>
          <w:sz w:val="32"/>
          <w:szCs w:val="32"/>
        </w:rPr>
        <w:t>12.</w:t>
      </w:r>
      <w:r w:rsidRPr="00F9107F">
        <w:rPr>
          <w:rFonts w:ascii="仿宋" w:eastAsia="仿宋" w:hAnsi="仿宋" w:hint="eastAsia"/>
          <w:sz w:val="32"/>
          <w:szCs w:val="32"/>
        </w:rPr>
        <w:t>“学校机关部处、院（系）负责同志，要做到和学生常态化联系交流，具体要求由各学校根据实际情况作出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01830F64" w14:textId="77777777" w:rsidR="006058B7" w:rsidRPr="00F9107F" w:rsidRDefault="006058B7" w:rsidP="006058B7">
      <w:pPr>
        <w:ind w:firstLineChars="200" w:firstLine="643"/>
        <w:rPr>
          <w:rFonts w:ascii="仿宋" w:eastAsia="仿宋" w:hAnsi="仿宋"/>
          <w:sz w:val="32"/>
          <w:szCs w:val="32"/>
        </w:rPr>
      </w:pPr>
      <w:r w:rsidRPr="00F9107F">
        <w:rPr>
          <w:rFonts w:ascii="仿宋" w:eastAsia="仿宋" w:hAnsi="仿宋" w:hint="eastAsia"/>
          <w:b/>
          <w:sz w:val="32"/>
          <w:szCs w:val="32"/>
        </w:rPr>
        <w:t>文件依据：</w:t>
      </w:r>
      <w:r w:rsidRPr="00F9107F">
        <w:rPr>
          <w:rFonts w:ascii="仿宋" w:eastAsia="仿宋" w:hAnsi="仿宋" w:hint="eastAsia"/>
          <w:sz w:val="32"/>
          <w:szCs w:val="32"/>
        </w:rPr>
        <w:t>《中共教育部党组关于加强和改进高校领导干部深入基层联系学生工作的通知》教党函〔2019〕34号</w:t>
      </w:r>
    </w:p>
    <w:p w14:paraId="1BF20EBA" w14:textId="77777777" w:rsidR="00E503AC" w:rsidRPr="006058B7" w:rsidRDefault="00E503AC" w:rsidP="00E503AC">
      <w:pPr>
        <w:ind w:firstLine="640"/>
        <w:rPr>
          <w:rFonts w:ascii="仿宋" w:eastAsia="仿宋" w:hAnsi="仿宋"/>
          <w:sz w:val="32"/>
          <w:szCs w:val="32"/>
        </w:rPr>
      </w:pPr>
    </w:p>
    <w:p w14:paraId="302BAD2B" w14:textId="77777777" w:rsidR="00E503AC" w:rsidRPr="00E503AC" w:rsidRDefault="00E503AC" w:rsidP="00E503AC">
      <w:pPr>
        <w:ind w:firstLine="640"/>
        <w:rPr>
          <w:rFonts w:ascii="仿宋" w:eastAsia="仿宋" w:hAnsi="仿宋"/>
          <w:sz w:val="32"/>
          <w:szCs w:val="32"/>
        </w:rPr>
      </w:pPr>
    </w:p>
    <w:p w14:paraId="169F276C" w14:textId="77777777" w:rsidR="00E503AC" w:rsidRPr="00E503AC" w:rsidRDefault="00E503AC" w:rsidP="0099535D">
      <w:pPr>
        <w:ind w:firstLine="640"/>
        <w:rPr>
          <w:rFonts w:ascii="仿宋" w:eastAsia="仿宋" w:hAnsi="仿宋"/>
          <w:sz w:val="32"/>
          <w:szCs w:val="32"/>
        </w:rPr>
      </w:pPr>
    </w:p>
    <w:p w14:paraId="72B81F6E" w14:textId="77777777" w:rsidR="0067543B" w:rsidRPr="0099535D" w:rsidRDefault="0067543B" w:rsidP="0067543B">
      <w:pPr>
        <w:ind w:firstLineChars="200" w:firstLine="640"/>
        <w:rPr>
          <w:rFonts w:ascii="仿宋" w:eastAsia="仿宋" w:hAnsi="仿宋"/>
          <w:sz w:val="32"/>
          <w:szCs w:val="32"/>
        </w:rPr>
      </w:pPr>
    </w:p>
    <w:p w14:paraId="1C9AA235" w14:textId="77777777" w:rsidR="00AD71E0" w:rsidRPr="0067543B" w:rsidRDefault="00AD71E0">
      <w:pPr>
        <w:rPr>
          <w:rFonts w:ascii="仿宋" w:eastAsia="仿宋" w:hAnsi="仿宋"/>
          <w:sz w:val="32"/>
          <w:szCs w:val="32"/>
        </w:rPr>
      </w:pPr>
    </w:p>
    <w:sectPr w:rsidR="00AD71E0" w:rsidRPr="0067543B"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4C95" w14:textId="77777777" w:rsidR="00D87F19" w:rsidRDefault="00D87F19" w:rsidP="007F2936">
      <w:r>
        <w:separator/>
      </w:r>
    </w:p>
  </w:endnote>
  <w:endnote w:type="continuationSeparator" w:id="0">
    <w:p w14:paraId="57DF8768" w14:textId="77777777" w:rsidR="00D87F19" w:rsidRDefault="00D87F19"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711C1" w14:textId="77777777" w:rsidR="00D87F19" w:rsidRDefault="00D87F19" w:rsidP="007F2936">
      <w:r>
        <w:separator/>
      </w:r>
    </w:p>
  </w:footnote>
  <w:footnote w:type="continuationSeparator" w:id="0">
    <w:p w14:paraId="0081D51C" w14:textId="77777777" w:rsidR="00D87F19" w:rsidRDefault="00D87F19"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1C6645"/>
    <w:rsid w:val="002E0874"/>
    <w:rsid w:val="003C3954"/>
    <w:rsid w:val="003E4CA2"/>
    <w:rsid w:val="00564033"/>
    <w:rsid w:val="005F15FE"/>
    <w:rsid w:val="006058B7"/>
    <w:rsid w:val="0067543B"/>
    <w:rsid w:val="00680A30"/>
    <w:rsid w:val="007F2936"/>
    <w:rsid w:val="009801F0"/>
    <w:rsid w:val="0099535D"/>
    <w:rsid w:val="00A64FA6"/>
    <w:rsid w:val="00AD71E0"/>
    <w:rsid w:val="00B01C28"/>
    <w:rsid w:val="00D233D7"/>
    <w:rsid w:val="00D87F19"/>
    <w:rsid w:val="00E503AC"/>
    <w:rsid w:val="00E90E8D"/>
    <w:rsid w:val="00ED203B"/>
    <w:rsid w:val="00F65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F7B07"/>
  <w15:docId w15:val="{D81974AC-F72D-4008-802E-7C760BB6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DY</cp:lastModifiedBy>
  <cp:revision>15</cp:revision>
  <dcterms:created xsi:type="dcterms:W3CDTF">2022-04-20T10:30:00Z</dcterms:created>
  <dcterms:modified xsi:type="dcterms:W3CDTF">2023-03-08T02:42:00Z</dcterms:modified>
</cp:coreProperties>
</file>