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E9621" w14:textId="77777777" w:rsidR="00E66134" w:rsidRDefault="00E66134" w:rsidP="00E66134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52C24FBF" w14:textId="77777777" w:rsidR="00E66134" w:rsidRDefault="00E66134" w:rsidP="00E66134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7C58E4B8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B70778">
        <w:rPr>
          <w:rFonts w:ascii="仿宋" w:eastAsia="仿宋" w:hAnsi="仿宋" w:hint="eastAsia"/>
          <w:sz w:val="32"/>
          <w:szCs w:val="32"/>
        </w:rPr>
        <w:t>教学质量监控与评估处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794B64A5" w14:textId="03207F9D" w:rsidR="007F2936" w:rsidRDefault="009A0ED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5C610D3E" w14:textId="77777777" w:rsidR="00AD71E0" w:rsidRDefault="00AD71E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B777B8">
        <w:rPr>
          <w:rFonts w:ascii="仿宋" w:eastAsia="仿宋" w:hAnsi="仿宋" w:hint="eastAsia"/>
          <w:sz w:val="32"/>
          <w:szCs w:val="32"/>
        </w:rPr>
        <w:t>1.</w:t>
      </w:r>
      <w:r w:rsidR="00B777B8" w:rsidRPr="0006116B">
        <w:rPr>
          <w:rFonts w:ascii="仿宋" w:eastAsia="仿宋" w:hAnsi="仿宋" w:hint="eastAsia"/>
          <w:sz w:val="32"/>
          <w:szCs w:val="32"/>
        </w:rPr>
        <w:t>学校在思政教育方面的制度文件，体现构建思想政治教育工作体系情况，开展“三全育人”工作情况。</w:t>
      </w:r>
    </w:p>
    <w:p w14:paraId="1245F4BE" w14:textId="77777777" w:rsidR="00B777B8" w:rsidRDefault="00E43D46" w:rsidP="00E43D46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E43D46">
        <w:rPr>
          <w:rFonts w:ascii="仿宋" w:eastAsia="仿宋" w:hAnsi="仿宋" w:hint="eastAsia"/>
          <w:sz w:val="32"/>
          <w:szCs w:val="32"/>
        </w:rPr>
        <w:t>学校开展课堂教学质量评价方面的支撑材料等。</w:t>
      </w:r>
    </w:p>
    <w:p w14:paraId="20CAE21C" w14:textId="77777777" w:rsidR="00E43D46" w:rsidRDefault="00E43D46" w:rsidP="00E43D46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F57067">
        <w:rPr>
          <w:rFonts w:ascii="仿宋" w:eastAsia="仿宋" w:hAnsi="仿宋" w:hint="eastAsia"/>
          <w:sz w:val="32"/>
          <w:szCs w:val="32"/>
        </w:rPr>
        <w:t>学校制订的提升教师教学能力方面的制度文件。</w:t>
      </w:r>
    </w:p>
    <w:p w14:paraId="225111C8" w14:textId="77777777" w:rsidR="00E43D46" w:rsidRDefault="00E43D46" w:rsidP="00E43D46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F57067">
        <w:rPr>
          <w:rFonts w:ascii="仿宋" w:eastAsia="仿宋" w:hAnsi="仿宋" w:hint="eastAsia"/>
          <w:sz w:val="32"/>
          <w:szCs w:val="32"/>
        </w:rPr>
        <w:t>学校开展各类教师教育教学培训、教学竞赛活动等。</w:t>
      </w:r>
    </w:p>
    <w:p w14:paraId="1B23F5AF" w14:textId="77777777" w:rsidR="00885FD1" w:rsidRPr="00F57067" w:rsidRDefault="00885FD1" w:rsidP="00885FD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Pr="00F57067">
        <w:rPr>
          <w:rFonts w:ascii="仿宋" w:eastAsia="仿宋" w:hAnsi="仿宋" w:hint="eastAsia"/>
          <w:sz w:val="32"/>
          <w:szCs w:val="32"/>
        </w:rPr>
        <w:t>学校教师教学发展中心设置情况。</w:t>
      </w:r>
    </w:p>
    <w:p w14:paraId="4D94EDC0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Pr="00380E28">
        <w:rPr>
          <w:rFonts w:ascii="仿宋" w:eastAsia="仿宋" w:hAnsi="仿宋" w:hint="eastAsia"/>
          <w:sz w:val="32"/>
          <w:szCs w:val="32"/>
        </w:rPr>
        <w:t>学校制订的质量管理制度文件；学校质量标准体系文件；质量监控机构设置文件。</w:t>
      </w:r>
    </w:p>
    <w:p w14:paraId="6571BAE9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Pr="00380E28">
        <w:rPr>
          <w:rFonts w:ascii="仿宋" w:eastAsia="仿宋" w:hAnsi="仿宋" w:hint="eastAsia"/>
          <w:sz w:val="32"/>
          <w:szCs w:val="32"/>
        </w:rPr>
        <w:t>学校加强考风建设，出台的加强考试管理、严肃考试纪律的制度文件及执行情况。</w:t>
      </w:r>
    </w:p>
    <w:p w14:paraId="571C6684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</w:t>
      </w:r>
      <w:r w:rsidRPr="00380E28">
        <w:rPr>
          <w:rFonts w:ascii="仿宋" w:eastAsia="仿宋" w:hAnsi="仿宋" w:hint="eastAsia"/>
          <w:sz w:val="32"/>
          <w:szCs w:val="32"/>
        </w:rPr>
        <w:t>学校制订的质量改进制度文件；学校内部质量监测与评估机制建设及运行情况，包括定期开展的评教、评学以及二级学院教学工作评估、专业评估、课程评估等；学校参加教育行政部门、社会第三方组织的外部教学评估，包括院校评估和专业认证等情况。</w:t>
      </w:r>
    </w:p>
    <w:p w14:paraId="7795C90A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</w:t>
      </w:r>
      <w:r w:rsidRPr="00380E28">
        <w:rPr>
          <w:rFonts w:ascii="仿宋" w:eastAsia="仿宋" w:hAnsi="仿宋" w:hint="eastAsia"/>
          <w:sz w:val="32"/>
          <w:szCs w:val="32"/>
        </w:rPr>
        <w:t>学校建立的质量评价-反馈-持续改进机制及运行情况；学校对教学质量存在的问题进行分析并制定改进的措施及落实效果。学校建立的质量持续改进机制并持续运行情况；对内部、外部教学评估中存在的问题，制定纠正与改进方案和措施，配备资源，进行质量改进，</w:t>
      </w:r>
      <w:r w:rsidRPr="00380E28">
        <w:rPr>
          <w:rFonts w:ascii="仿宋" w:eastAsia="仿宋" w:hAnsi="仿宋" w:hint="eastAsia"/>
          <w:sz w:val="32"/>
          <w:szCs w:val="32"/>
        </w:rPr>
        <w:lastRenderedPageBreak/>
        <w:t>并对纠正与改进措施的有效性适时进行评价情况；质量改进取得的成效。</w:t>
      </w:r>
    </w:p>
    <w:p w14:paraId="484E84D6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10.</w:t>
      </w:r>
      <w:r w:rsidRPr="00380E28">
        <w:rPr>
          <w:rFonts w:ascii="仿宋" w:eastAsia="仿宋" w:hAnsi="仿宋" w:hint="eastAsia"/>
          <w:sz w:val="32"/>
          <w:szCs w:val="32"/>
        </w:rPr>
        <w:t>学校制订的加强质量文化建设的制度文件；学校加强自觉、自省、自律、自查、自纠的质量文化建设情况；将质量意识、质量标准、质量评价、质量管理等落实到教育教学各环节措施与取得的成效。</w:t>
      </w:r>
    </w:p>
    <w:p w14:paraId="074AD77E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11.</w:t>
      </w:r>
      <w:r w:rsidRPr="00380E28">
        <w:rPr>
          <w:rFonts w:ascii="仿宋" w:eastAsia="仿宋" w:hAnsi="仿宋" w:hint="eastAsia"/>
          <w:sz w:val="32"/>
          <w:szCs w:val="32"/>
        </w:rPr>
        <w:t>学校近三年发布的《本科教学质量报告》、《就业质量年度报告》；学校质量信息，包括招生情况、教师队伍与教学条件、学生就业情况等公开制度建立与执行情况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D39B6C4" w14:textId="77777777" w:rsid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12.</w:t>
      </w:r>
      <w:r w:rsidRPr="00380E28">
        <w:rPr>
          <w:rFonts w:ascii="仿宋" w:eastAsia="仿宋" w:hAnsi="仿宋" w:hint="eastAsia"/>
          <w:sz w:val="32"/>
          <w:szCs w:val="32"/>
        </w:rPr>
        <w:t>学校在质量文化建设方面的宣传、报道材料等。</w:t>
      </w:r>
    </w:p>
    <w:p w14:paraId="0A256DAD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13.</w:t>
      </w:r>
      <w:r w:rsidRPr="00380E28">
        <w:rPr>
          <w:rFonts w:ascii="仿宋" w:eastAsia="仿宋" w:hAnsi="仿宋" w:hint="eastAsia"/>
          <w:sz w:val="32"/>
          <w:szCs w:val="32"/>
        </w:rPr>
        <w:t>学校专业人才培养目标的达成评价方法、评价重点以及评价的结论。</w:t>
      </w:r>
    </w:p>
    <w:p w14:paraId="58ED2B9C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14.</w:t>
      </w:r>
      <w:r w:rsidRPr="00380E28">
        <w:rPr>
          <w:rFonts w:ascii="仿宋" w:eastAsia="仿宋" w:hAnsi="仿宋" w:hint="eastAsia"/>
          <w:sz w:val="32"/>
          <w:szCs w:val="32"/>
        </w:rPr>
        <w:t>对学校人才培养各环节监控、检查资料。</w:t>
      </w:r>
    </w:p>
    <w:p w14:paraId="1DAEEE7E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15.</w:t>
      </w:r>
      <w:r w:rsidRPr="00380E28">
        <w:rPr>
          <w:rFonts w:ascii="仿宋" w:eastAsia="仿宋" w:hAnsi="仿宋" w:hint="eastAsia"/>
          <w:sz w:val="32"/>
          <w:szCs w:val="32"/>
        </w:rPr>
        <w:t>学校针对质量监控、质量评估和质量分析中发现的问题持续改进情况，可分析比较学校近三年人才培养核心数据的变化态势，判别人才培养工作持续改进、持续提升的效果。</w:t>
      </w:r>
    </w:p>
    <w:p w14:paraId="5B00240D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16.</w:t>
      </w:r>
      <w:r w:rsidRPr="00380E28">
        <w:rPr>
          <w:rFonts w:ascii="仿宋" w:eastAsia="仿宋" w:hAnsi="仿宋" w:hint="eastAsia"/>
          <w:sz w:val="32"/>
          <w:szCs w:val="32"/>
        </w:rPr>
        <w:t>学校定期开展的在校生和毕业生座谈会、教师座谈会、用人单位座谈会和问卷调查材料。</w:t>
      </w:r>
    </w:p>
    <w:p w14:paraId="2F73DD1E" w14:textId="77777777" w:rsidR="00380E28" w:rsidRPr="00380E28" w:rsidRDefault="00380E28" w:rsidP="00380E28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17.</w:t>
      </w:r>
      <w:r w:rsidRPr="00380E28">
        <w:rPr>
          <w:rFonts w:ascii="仿宋" w:eastAsia="仿宋" w:hAnsi="仿宋" w:hint="eastAsia"/>
          <w:sz w:val="32"/>
          <w:szCs w:val="32"/>
        </w:rPr>
        <w:t>学生、教师对教学、管理、服务提出的意见和建议，开展的教师对学校教育教学工作满意度的调查情况及结论。</w:t>
      </w:r>
    </w:p>
    <w:p w14:paraId="2F6326F8" w14:textId="5DC32260" w:rsidR="00380E28" w:rsidRPr="00380E28" w:rsidRDefault="00380E28" w:rsidP="00AF1982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18.</w:t>
      </w:r>
      <w:r w:rsidRPr="00380E28">
        <w:rPr>
          <w:rFonts w:ascii="仿宋" w:eastAsia="仿宋" w:hAnsi="仿宋" w:hint="eastAsia"/>
          <w:sz w:val="32"/>
          <w:szCs w:val="32"/>
        </w:rPr>
        <w:t>开展的用人单位对毕业生满意度调查情况及结论；社会用人单位对毕业生的评价及其对专业设置、培养目标、培养规格、培养方案、教学方法改进提出的意见等。</w:t>
      </w:r>
    </w:p>
    <w:sectPr w:rsidR="00380E28" w:rsidRPr="00380E28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73F56" w14:textId="77777777" w:rsidR="007A0C5E" w:rsidRDefault="007A0C5E" w:rsidP="007F2936">
      <w:r>
        <w:separator/>
      </w:r>
    </w:p>
  </w:endnote>
  <w:endnote w:type="continuationSeparator" w:id="0">
    <w:p w14:paraId="6343ECD3" w14:textId="77777777" w:rsidR="007A0C5E" w:rsidRDefault="007A0C5E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35B62" w14:textId="77777777" w:rsidR="007A0C5E" w:rsidRDefault="007A0C5E" w:rsidP="007F2936">
      <w:r>
        <w:separator/>
      </w:r>
    </w:p>
  </w:footnote>
  <w:footnote w:type="continuationSeparator" w:id="0">
    <w:p w14:paraId="51ED8AC5" w14:textId="77777777" w:rsidR="007A0C5E" w:rsidRDefault="007A0C5E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380E28"/>
    <w:rsid w:val="003C3954"/>
    <w:rsid w:val="003D1975"/>
    <w:rsid w:val="005F15FE"/>
    <w:rsid w:val="00680A30"/>
    <w:rsid w:val="007A0C5E"/>
    <w:rsid w:val="007F2936"/>
    <w:rsid w:val="00885FD1"/>
    <w:rsid w:val="009801F0"/>
    <w:rsid w:val="009A0EDE"/>
    <w:rsid w:val="00AD71E0"/>
    <w:rsid w:val="00AF1982"/>
    <w:rsid w:val="00B70778"/>
    <w:rsid w:val="00B777B8"/>
    <w:rsid w:val="00E43D46"/>
    <w:rsid w:val="00E66134"/>
    <w:rsid w:val="00E67973"/>
    <w:rsid w:val="00ED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86780"/>
  <w15:docId w15:val="{6C9D1607-48E3-47A4-BB62-68F50770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  <w:style w:type="paragraph" w:styleId="a7">
    <w:name w:val="List Paragraph"/>
    <w:basedOn w:val="a"/>
    <w:uiPriority w:val="34"/>
    <w:qFormat/>
    <w:rsid w:val="00B777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DY</cp:lastModifiedBy>
  <cp:revision>12</cp:revision>
  <dcterms:created xsi:type="dcterms:W3CDTF">2022-04-20T10:30:00Z</dcterms:created>
  <dcterms:modified xsi:type="dcterms:W3CDTF">2023-03-08T02:43:00Z</dcterms:modified>
</cp:coreProperties>
</file>